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C413" w14:textId="5BF39CFE" w:rsidR="00EC7DA1" w:rsidRPr="00792240" w:rsidRDefault="00715625" w:rsidP="00926CBA">
      <w:pPr>
        <w:pStyle w:val="berschrift"/>
        <w:spacing w:after="115"/>
        <w:rPr>
          <w:rFonts w:ascii="Averta Light" w:hAnsi="Averta Light" w:cs="Niramit"/>
          <w:b w:val="0"/>
          <w:bCs w:val="0"/>
          <w:vertAlign w:val="superscript"/>
        </w:rPr>
      </w:pPr>
      <w:r>
        <w:rPr>
          <w:rFonts w:ascii="Averta Light" w:hAnsi="Averta Light" w:cs="Niramit Light"/>
          <w:b w:val="0"/>
          <w:bCs w:val="0"/>
        </w:rPr>
        <w:t>27</w:t>
      </w:r>
      <w:r w:rsidR="00EC7DA1" w:rsidRPr="005274A1">
        <w:rPr>
          <w:rFonts w:ascii="Averta Light" w:hAnsi="Averta Light" w:cs="Niramit Light"/>
          <w:b w:val="0"/>
          <w:bCs w:val="0"/>
        </w:rPr>
        <w:t xml:space="preserve">. </w:t>
      </w:r>
      <w:r w:rsidR="00CD7EBF">
        <w:rPr>
          <w:rFonts w:ascii="Averta Light" w:hAnsi="Averta Light" w:cs="Niramit Light"/>
          <w:b w:val="0"/>
          <w:bCs w:val="0"/>
        </w:rPr>
        <w:t>Juni</w:t>
      </w:r>
      <w:r w:rsidR="00EC7DA1" w:rsidRPr="005274A1">
        <w:rPr>
          <w:rFonts w:ascii="Averta Light" w:hAnsi="Averta Light" w:cs="Niramit Light"/>
          <w:b w:val="0"/>
          <w:bCs w:val="0"/>
        </w:rPr>
        <w:t xml:space="preserve"> 2024</w:t>
      </w:r>
    </w:p>
    <w:p w14:paraId="66ECAC27" w14:textId="77777777" w:rsidR="00EC7DA1" w:rsidRDefault="00EC7DA1" w:rsidP="00926CBA">
      <w:pPr>
        <w:pStyle w:val="berschrift"/>
        <w:spacing w:after="115"/>
        <w:rPr>
          <w:rFonts w:ascii="Niramit" w:hAnsi="Niramit" w:cs="Niramit"/>
          <w:sz w:val="28"/>
          <w:szCs w:val="28"/>
        </w:rPr>
      </w:pPr>
    </w:p>
    <w:p w14:paraId="000C5263" w14:textId="0D2EC833" w:rsidR="00E22F47" w:rsidRDefault="00E22F47" w:rsidP="00926CBA">
      <w:pPr>
        <w:pStyle w:val="berschrift"/>
        <w:spacing w:after="115"/>
        <w:rPr>
          <w:rFonts w:ascii="Averta Bold" w:hAnsi="Averta Bold" w:cs="Niramit"/>
          <w:sz w:val="28"/>
          <w:szCs w:val="28"/>
        </w:rPr>
      </w:pPr>
      <w:r w:rsidRPr="00E22F47">
        <w:rPr>
          <w:rFonts w:ascii="Averta Bold" w:hAnsi="Averta Bold" w:cs="Niramit"/>
          <w:sz w:val="28"/>
          <w:szCs w:val="28"/>
        </w:rPr>
        <w:t xml:space="preserve">Design </w:t>
      </w:r>
      <w:r w:rsidR="00B50B04">
        <w:rPr>
          <w:rFonts w:ascii="Averta Bold" w:hAnsi="Averta Bold" w:cs="Niramit"/>
          <w:sz w:val="28"/>
          <w:szCs w:val="28"/>
        </w:rPr>
        <w:t>und Nachhaltigkeit vereint – Busch-art linear</w:t>
      </w:r>
      <w:r w:rsidR="00B50B04" w:rsidRPr="00BC24C3">
        <w:rPr>
          <w:rFonts w:ascii="Averta Bold" w:hAnsi="Averta Bold" w:cs="Niramit"/>
          <w:sz w:val="28"/>
          <w:szCs w:val="28"/>
          <w:vertAlign w:val="superscript"/>
        </w:rPr>
        <w:t>®</w:t>
      </w:r>
      <w:r w:rsidR="00B50B04">
        <w:rPr>
          <w:rFonts w:ascii="Averta Bold" w:hAnsi="Averta Bold" w:cs="Niramit"/>
          <w:sz w:val="28"/>
          <w:szCs w:val="28"/>
        </w:rPr>
        <w:t xml:space="preserve"> als Vorreiter ausgezeichnet</w:t>
      </w:r>
    </w:p>
    <w:p w14:paraId="6D3FF0BB" w14:textId="2A93B04C" w:rsidR="00926CBA" w:rsidRDefault="00E22F47" w:rsidP="00926CBA">
      <w:pPr>
        <w:pStyle w:val="berschrift"/>
        <w:spacing w:after="115"/>
        <w:rPr>
          <w:rFonts w:ascii="Averta Bold" w:hAnsi="Averta Bold" w:cs="Niramit"/>
        </w:rPr>
      </w:pPr>
      <w:r>
        <w:rPr>
          <w:rFonts w:ascii="Averta Bold" w:hAnsi="Averta Bold" w:cs="Niramit"/>
        </w:rPr>
        <w:t xml:space="preserve">Das </w:t>
      </w:r>
      <w:r w:rsidR="00792240">
        <w:rPr>
          <w:rFonts w:ascii="Averta Bold" w:hAnsi="Averta Bold" w:cs="Niramit"/>
        </w:rPr>
        <w:t>innovative,</w:t>
      </w:r>
      <w:r>
        <w:rPr>
          <w:rFonts w:ascii="Averta Bold" w:hAnsi="Averta Bold" w:cs="Niramit"/>
        </w:rPr>
        <w:t xml:space="preserve"> nachhaltige Schalterprogramm Busch-art linear</w:t>
      </w:r>
      <w:r w:rsidRPr="00E22F47">
        <w:rPr>
          <w:rFonts w:ascii="Averta Bold" w:hAnsi="Averta Bold" w:cs="Niramit"/>
          <w:vertAlign w:val="superscript"/>
        </w:rPr>
        <w:t>®</w:t>
      </w:r>
      <w:r>
        <w:rPr>
          <w:rFonts w:ascii="Averta Bold" w:hAnsi="Averta Bold" w:cs="Niramit"/>
        </w:rPr>
        <w:t xml:space="preserve"> wurde mit dem </w:t>
      </w:r>
      <w:proofErr w:type="spellStart"/>
      <w:r>
        <w:rPr>
          <w:rFonts w:ascii="Averta Bold" w:hAnsi="Averta Bold" w:cs="Niramit"/>
        </w:rPr>
        <w:t>Red</w:t>
      </w:r>
      <w:proofErr w:type="spellEnd"/>
      <w:r>
        <w:rPr>
          <w:rFonts w:ascii="Averta Bold" w:hAnsi="Averta Bold" w:cs="Niramit"/>
        </w:rPr>
        <w:t xml:space="preserve"> </w:t>
      </w:r>
      <w:proofErr w:type="spellStart"/>
      <w:r>
        <w:rPr>
          <w:rFonts w:ascii="Averta Bold" w:hAnsi="Averta Bold" w:cs="Niramit"/>
        </w:rPr>
        <w:t>Dot</w:t>
      </w:r>
      <w:proofErr w:type="spellEnd"/>
      <w:r>
        <w:rPr>
          <w:rFonts w:ascii="Averta Bold" w:hAnsi="Averta Bold" w:cs="Niramit"/>
        </w:rPr>
        <w:t xml:space="preserve"> Award Best of </w:t>
      </w:r>
      <w:proofErr w:type="spellStart"/>
      <w:r>
        <w:rPr>
          <w:rFonts w:ascii="Averta Bold" w:hAnsi="Averta Bold" w:cs="Niramit"/>
        </w:rPr>
        <w:t>the</w:t>
      </w:r>
      <w:proofErr w:type="spellEnd"/>
      <w:r>
        <w:rPr>
          <w:rFonts w:ascii="Averta Bold" w:hAnsi="Averta Bold" w:cs="Niramit"/>
        </w:rPr>
        <w:t xml:space="preserve"> Best </w:t>
      </w:r>
      <w:r w:rsidR="00B50B04">
        <w:rPr>
          <w:rFonts w:ascii="Averta Bold" w:hAnsi="Averta Bold" w:cs="Niramit"/>
        </w:rPr>
        <w:t>prämiert</w:t>
      </w:r>
      <w:r>
        <w:rPr>
          <w:rFonts w:ascii="Averta Bold" w:hAnsi="Averta Bold" w:cs="Niramit"/>
        </w:rPr>
        <w:t xml:space="preserve">. </w:t>
      </w:r>
      <w:r w:rsidRPr="00E22F47">
        <w:rPr>
          <w:rFonts w:ascii="Averta Bold" w:hAnsi="Averta Bold" w:cs="Niramit"/>
        </w:rPr>
        <w:t xml:space="preserve">Busch-Jaeger </w:t>
      </w:r>
      <w:r>
        <w:rPr>
          <w:rFonts w:ascii="Averta Bold" w:hAnsi="Averta Bold" w:cs="Niramit"/>
        </w:rPr>
        <w:t xml:space="preserve">vereint bei seiner Produktentwicklung </w:t>
      </w:r>
      <w:r w:rsidRPr="00E22F47">
        <w:rPr>
          <w:rFonts w:ascii="Averta Bold" w:hAnsi="Averta Bold" w:cs="Niramit"/>
        </w:rPr>
        <w:t>Ästhetik und Funktionalität</w:t>
      </w:r>
      <w:r>
        <w:rPr>
          <w:rFonts w:ascii="Averta Bold" w:hAnsi="Averta Bold" w:cs="Niramit"/>
        </w:rPr>
        <w:t>.</w:t>
      </w:r>
    </w:p>
    <w:p w14:paraId="19B9D9E2" w14:textId="77777777" w:rsidR="00D528BF" w:rsidRPr="005274A1" w:rsidRDefault="00D528BF" w:rsidP="00926CBA">
      <w:pPr>
        <w:pStyle w:val="berschrift"/>
        <w:spacing w:after="115"/>
        <w:rPr>
          <w:rFonts w:ascii="Averta Light" w:hAnsi="Averta Light" w:cs="Niramit Light"/>
          <w:b w:val="0"/>
          <w:bCs w:val="0"/>
        </w:rPr>
      </w:pPr>
    </w:p>
    <w:p w14:paraId="6B34B5EB" w14:textId="0D825E1F" w:rsidR="0087130C" w:rsidRDefault="00214ADA" w:rsidP="00D528BF">
      <w:pPr>
        <w:pStyle w:val="berschrift"/>
        <w:spacing w:after="115"/>
        <w:rPr>
          <w:rFonts w:ascii="Averta Light" w:hAnsi="Averta Light" w:cs="Niramit Light"/>
          <w:b w:val="0"/>
          <w:bCs w:val="0"/>
        </w:rPr>
      </w:pPr>
      <w:r w:rsidRPr="00214ADA">
        <w:rPr>
          <w:rFonts w:ascii="Averta Light" w:hAnsi="Averta Light" w:cs="Niramit Light"/>
          <w:b w:val="0"/>
          <w:bCs w:val="0"/>
        </w:rPr>
        <w:t xml:space="preserve">Es sieht nicht nur gut aus und besticht durch nachhaltige Materialien, sondern zählt </w:t>
      </w:r>
      <w:r w:rsidR="008E3866">
        <w:rPr>
          <w:rFonts w:ascii="Averta Light" w:hAnsi="Averta Light" w:cs="Niramit Light"/>
          <w:b w:val="0"/>
          <w:bCs w:val="0"/>
        </w:rPr>
        <w:t>jetzt</w:t>
      </w:r>
      <w:r w:rsidRPr="00214ADA">
        <w:rPr>
          <w:rFonts w:ascii="Averta Light" w:hAnsi="Averta Light" w:cs="Niramit Light"/>
          <w:b w:val="0"/>
          <w:bCs w:val="0"/>
        </w:rPr>
        <w:t xml:space="preserve"> auch zu den besten Produkten des Jahres. Die Rede ist vom </w:t>
      </w:r>
      <w:r w:rsidR="00792240">
        <w:rPr>
          <w:rFonts w:ascii="Averta Light" w:hAnsi="Averta Light" w:cs="Niramit Light"/>
          <w:b w:val="0"/>
          <w:bCs w:val="0"/>
        </w:rPr>
        <w:t>innovativen</w:t>
      </w:r>
      <w:r w:rsidRPr="00214ADA">
        <w:rPr>
          <w:rFonts w:ascii="Averta Light" w:hAnsi="Averta Light" w:cs="Niramit Light"/>
          <w:b w:val="0"/>
          <w:bCs w:val="0"/>
        </w:rPr>
        <w:t xml:space="preserve"> Schalterprogramm Busch-art linear</w:t>
      </w:r>
      <w:r w:rsidR="00792240" w:rsidRPr="00792240">
        <w:rPr>
          <w:rFonts w:ascii="Averta Light" w:hAnsi="Averta Light" w:cs="Niramit Light"/>
          <w:b w:val="0"/>
          <w:bCs w:val="0"/>
          <w:vertAlign w:val="superscript"/>
        </w:rPr>
        <w:t>®</w:t>
      </w:r>
      <w:r w:rsidRPr="00214ADA">
        <w:rPr>
          <w:rFonts w:ascii="Averta Light" w:hAnsi="Averta Light" w:cs="Niramit Light"/>
          <w:b w:val="0"/>
          <w:bCs w:val="0"/>
        </w:rPr>
        <w:t>.</w:t>
      </w:r>
      <w:r>
        <w:rPr>
          <w:rFonts w:ascii="Averta Light" w:hAnsi="Averta Light" w:cs="Niramit Light"/>
          <w:b w:val="0"/>
          <w:bCs w:val="0"/>
        </w:rPr>
        <w:t xml:space="preserve"> </w:t>
      </w:r>
      <w:r w:rsidR="00F748B2">
        <w:rPr>
          <w:rFonts w:ascii="Averta Light" w:hAnsi="Averta Light" w:cs="Niramit Light"/>
          <w:b w:val="0"/>
          <w:bCs w:val="0"/>
        </w:rPr>
        <w:t xml:space="preserve">Am Montag </w:t>
      </w:r>
      <w:r>
        <w:rPr>
          <w:rFonts w:ascii="Averta Light" w:hAnsi="Averta Light" w:cs="Niramit Light"/>
          <w:b w:val="0"/>
          <w:bCs w:val="0"/>
        </w:rPr>
        <w:t>wurden die Gewinner des</w:t>
      </w:r>
      <w:r w:rsidR="00F748B2">
        <w:rPr>
          <w:rFonts w:ascii="Averta Light" w:hAnsi="Averta Light" w:cs="Niramit Light"/>
          <w:b w:val="0"/>
          <w:bCs w:val="0"/>
        </w:rPr>
        <w:t xml:space="preserve"> </w:t>
      </w:r>
      <w:proofErr w:type="spellStart"/>
      <w:r w:rsidR="00F748B2" w:rsidRPr="0087130C">
        <w:rPr>
          <w:rFonts w:ascii="Averta Light" w:hAnsi="Averta Light" w:cs="Niramit Light"/>
          <w:b w:val="0"/>
          <w:bCs w:val="0"/>
        </w:rPr>
        <w:t>Red</w:t>
      </w:r>
      <w:proofErr w:type="spellEnd"/>
      <w:r w:rsidR="00F748B2" w:rsidRPr="0087130C">
        <w:rPr>
          <w:rFonts w:ascii="Averta Light" w:hAnsi="Averta Light" w:cs="Niramit Light"/>
          <w:b w:val="0"/>
          <w:bCs w:val="0"/>
        </w:rPr>
        <w:t xml:space="preserve"> </w:t>
      </w:r>
      <w:proofErr w:type="spellStart"/>
      <w:r w:rsidR="00F748B2" w:rsidRPr="0087130C">
        <w:rPr>
          <w:rFonts w:ascii="Averta Light" w:hAnsi="Averta Light" w:cs="Niramit Light"/>
          <w:b w:val="0"/>
          <w:bCs w:val="0"/>
        </w:rPr>
        <w:t>Dot</w:t>
      </w:r>
      <w:proofErr w:type="spellEnd"/>
      <w:r w:rsidR="00F748B2" w:rsidRPr="0087130C">
        <w:rPr>
          <w:rFonts w:ascii="Averta Light" w:hAnsi="Averta Light" w:cs="Niramit Light"/>
          <w:b w:val="0"/>
          <w:bCs w:val="0"/>
        </w:rPr>
        <w:t xml:space="preserve"> Award Product Design </w:t>
      </w:r>
      <w:r>
        <w:rPr>
          <w:rFonts w:ascii="Averta Light" w:hAnsi="Averta Light" w:cs="Niramit Light"/>
          <w:b w:val="0"/>
          <w:bCs w:val="0"/>
        </w:rPr>
        <w:t xml:space="preserve">im </w:t>
      </w:r>
      <w:r w:rsidR="008E3866">
        <w:rPr>
          <w:rFonts w:ascii="Averta Light" w:hAnsi="Averta Light" w:cs="Niramit Light"/>
          <w:b w:val="0"/>
          <w:bCs w:val="0"/>
        </w:rPr>
        <w:t xml:space="preserve">Essener </w:t>
      </w:r>
      <w:r w:rsidRPr="0087130C">
        <w:rPr>
          <w:rFonts w:ascii="Averta Light" w:hAnsi="Averta Light" w:cs="Niramit Light"/>
          <w:b w:val="0"/>
          <w:bCs w:val="0"/>
        </w:rPr>
        <w:t xml:space="preserve">Aalto Theater </w:t>
      </w:r>
      <w:r>
        <w:rPr>
          <w:rFonts w:ascii="Averta Light" w:hAnsi="Averta Light" w:cs="Niramit Light"/>
          <w:b w:val="0"/>
          <w:bCs w:val="0"/>
        </w:rPr>
        <w:t>ausgezeichnet</w:t>
      </w:r>
      <w:r w:rsidR="0087130C" w:rsidRPr="0087130C">
        <w:rPr>
          <w:rFonts w:ascii="Averta Light" w:hAnsi="Averta Light" w:cs="Niramit Light"/>
          <w:b w:val="0"/>
          <w:bCs w:val="0"/>
        </w:rPr>
        <w:t xml:space="preserve">. </w:t>
      </w:r>
      <w:r w:rsidRPr="00214ADA">
        <w:rPr>
          <w:rFonts w:ascii="Averta Light" w:hAnsi="Averta Light" w:cs="Niramit Light"/>
          <w:b w:val="0"/>
          <w:bCs w:val="0"/>
        </w:rPr>
        <w:t xml:space="preserve">Vor rund 1.200 internationalen Gästen überreichten Professor Dr. Peter Zec, Initiator und CEO des </w:t>
      </w:r>
      <w:proofErr w:type="spellStart"/>
      <w:r w:rsidRPr="00214ADA">
        <w:rPr>
          <w:rFonts w:ascii="Averta Light" w:hAnsi="Averta Light" w:cs="Niramit Light"/>
          <w:b w:val="0"/>
          <w:bCs w:val="0"/>
        </w:rPr>
        <w:t>Red</w:t>
      </w:r>
      <w:proofErr w:type="spellEnd"/>
      <w:r w:rsidRPr="00214ADA">
        <w:rPr>
          <w:rFonts w:ascii="Averta Light" w:hAnsi="Averta Light" w:cs="Niramit Light"/>
          <w:b w:val="0"/>
          <w:bCs w:val="0"/>
        </w:rPr>
        <w:t xml:space="preserve"> </w:t>
      </w:r>
      <w:proofErr w:type="spellStart"/>
      <w:r w:rsidRPr="00214ADA">
        <w:rPr>
          <w:rFonts w:ascii="Averta Light" w:hAnsi="Averta Light" w:cs="Niramit Light"/>
          <w:b w:val="0"/>
          <w:bCs w:val="0"/>
        </w:rPr>
        <w:t>Dot</w:t>
      </w:r>
      <w:proofErr w:type="spellEnd"/>
      <w:r w:rsidRPr="00214ADA">
        <w:rPr>
          <w:rFonts w:ascii="Averta Light" w:hAnsi="Averta Light" w:cs="Niramit Light"/>
          <w:b w:val="0"/>
          <w:bCs w:val="0"/>
        </w:rPr>
        <w:t xml:space="preserve"> Awards, und ein Jurymitglied die Trophäe für den </w:t>
      </w:r>
      <w:proofErr w:type="spellStart"/>
      <w:r w:rsidRPr="00214ADA">
        <w:rPr>
          <w:rFonts w:ascii="Averta Light" w:hAnsi="Averta Light" w:cs="Niramit Light"/>
          <w:b w:val="0"/>
          <w:bCs w:val="0"/>
        </w:rPr>
        <w:t>Red</w:t>
      </w:r>
      <w:proofErr w:type="spellEnd"/>
      <w:r w:rsidRPr="00214ADA">
        <w:rPr>
          <w:rFonts w:ascii="Averta Light" w:hAnsi="Averta Light" w:cs="Niramit Light"/>
          <w:b w:val="0"/>
          <w:bCs w:val="0"/>
        </w:rPr>
        <w:t xml:space="preserve"> </w:t>
      </w:r>
      <w:proofErr w:type="spellStart"/>
      <w:r w:rsidRPr="00214ADA">
        <w:rPr>
          <w:rFonts w:ascii="Averta Light" w:hAnsi="Averta Light" w:cs="Niramit Light"/>
          <w:b w:val="0"/>
          <w:bCs w:val="0"/>
        </w:rPr>
        <w:t>Dot</w:t>
      </w:r>
      <w:proofErr w:type="spellEnd"/>
      <w:r w:rsidRPr="00214ADA">
        <w:rPr>
          <w:rFonts w:ascii="Averta Light" w:hAnsi="Averta Light" w:cs="Niramit Light"/>
          <w:b w:val="0"/>
          <w:bCs w:val="0"/>
        </w:rPr>
        <w:t xml:space="preserve"> Best of </w:t>
      </w:r>
      <w:proofErr w:type="spellStart"/>
      <w:r w:rsidRPr="00214ADA">
        <w:rPr>
          <w:rFonts w:ascii="Averta Light" w:hAnsi="Averta Light" w:cs="Niramit Light"/>
          <w:b w:val="0"/>
          <w:bCs w:val="0"/>
        </w:rPr>
        <w:t>the</w:t>
      </w:r>
      <w:proofErr w:type="spellEnd"/>
      <w:r w:rsidRPr="00214ADA">
        <w:rPr>
          <w:rFonts w:ascii="Averta Light" w:hAnsi="Averta Light" w:cs="Niramit Light"/>
          <w:b w:val="0"/>
          <w:bCs w:val="0"/>
        </w:rPr>
        <w:t xml:space="preserve"> Best</w:t>
      </w:r>
      <w:r w:rsidR="008E3866">
        <w:rPr>
          <w:rFonts w:ascii="Averta Light" w:hAnsi="Averta Light" w:cs="Niramit Light"/>
          <w:b w:val="0"/>
          <w:bCs w:val="0"/>
        </w:rPr>
        <w:t xml:space="preserve"> an Busch-Jaeger</w:t>
      </w:r>
      <w:r w:rsidR="0087130C" w:rsidRPr="0087130C">
        <w:rPr>
          <w:rFonts w:ascii="Averta Light" w:hAnsi="Averta Light" w:cs="Niramit Light"/>
          <w:b w:val="0"/>
          <w:bCs w:val="0"/>
        </w:rPr>
        <w:t xml:space="preserve">. </w:t>
      </w:r>
      <w:r w:rsidR="00F748B2">
        <w:rPr>
          <w:rFonts w:ascii="Averta Light" w:hAnsi="Averta Light" w:cs="Niramit Light"/>
          <w:b w:val="0"/>
          <w:bCs w:val="0"/>
        </w:rPr>
        <w:t>Bei der anschließende</w:t>
      </w:r>
      <w:r w:rsidR="008E3866">
        <w:rPr>
          <w:rFonts w:ascii="Averta Light" w:hAnsi="Averta Light" w:cs="Niramit Light"/>
          <w:b w:val="0"/>
          <w:bCs w:val="0"/>
        </w:rPr>
        <w:t>n</w:t>
      </w:r>
      <w:r w:rsidR="00F748B2">
        <w:rPr>
          <w:rFonts w:ascii="Averta Light" w:hAnsi="Averta Light" w:cs="Niramit Light"/>
          <w:b w:val="0"/>
          <w:bCs w:val="0"/>
        </w:rPr>
        <w:t xml:space="preserve"> </w:t>
      </w:r>
      <w:r w:rsidR="00F748B2" w:rsidRPr="00F748B2">
        <w:rPr>
          <w:rFonts w:ascii="Averta Light" w:hAnsi="Averta Light" w:cs="Niramit Light"/>
          <w:b w:val="0"/>
          <w:bCs w:val="0"/>
        </w:rPr>
        <w:t>After</w:t>
      </w:r>
      <w:r>
        <w:rPr>
          <w:rFonts w:ascii="Averta Light" w:hAnsi="Averta Light" w:cs="Niramit Light"/>
          <w:b w:val="0"/>
          <w:bCs w:val="0"/>
        </w:rPr>
        <w:t>-S</w:t>
      </w:r>
      <w:r w:rsidR="00F748B2" w:rsidRPr="00F748B2">
        <w:rPr>
          <w:rFonts w:ascii="Averta Light" w:hAnsi="Averta Light" w:cs="Niramit Light"/>
          <w:b w:val="0"/>
          <w:bCs w:val="0"/>
        </w:rPr>
        <w:t>how-Party</w:t>
      </w:r>
      <w:r>
        <w:rPr>
          <w:rFonts w:ascii="Averta Light" w:hAnsi="Averta Light" w:cs="Niramit Light"/>
          <w:b w:val="0"/>
          <w:bCs w:val="0"/>
        </w:rPr>
        <w:t>, der</w:t>
      </w:r>
      <w:r w:rsidR="00F748B2">
        <w:rPr>
          <w:rFonts w:ascii="Averta Light" w:hAnsi="Averta Light" w:cs="Niramit Light"/>
          <w:b w:val="0"/>
          <w:bCs w:val="0"/>
        </w:rPr>
        <w:t xml:space="preserve"> </w:t>
      </w:r>
      <w:proofErr w:type="spellStart"/>
      <w:r w:rsidR="0087130C" w:rsidRPr="0087130C">
        <w:rPr>
          <w:rFonts w:ascii="Averta Light" w:hAnsi="Averta Light" w:cs="Niramit Light"/>
          <w:b w:val="0"/>
          <w:bCs w:val="0"/>
        </w:rPr>
        <w:t>Designer's</w:t>
      </w:r>
      <w:proofErr w:type="spellEnd"/>
      <w:r w:rsidR="0087130C" w:rsidRPr="0087130C">
        <w:rPr>
          <w:rFonts w:ascii="Averta Light" w:hAnsi="Averta Light" w:cs="Niramit Light"/>
          <w:b w:val="0"/>
          <w:bCs w:val="0"/>
        </w:rPr>
        <w:t xml:space="preserve"> Night</w:t>
      </w:r>
      <w:r>
        <w:rPr>
          <w:rFonts w:ascii="Averta Light" w:hAnsi="Averta Light" w:cs="Niramit Light"/>
          <w:b w:val="0"/>
          <w:bCs w:val="0"/>
        </w:rPr>
        <w:t>,</w:t>
      </w:r>
      <w:r w:rsidR="0087130C" w:rsidRPr="0087130C">
        <w:rPr>
          <w:rFonts w:ascii="Averta Light" w:hAnsi="Averta Light" w:cs="Niramit Light"/>
          <w:b w:val="0"/>
          <w:bCs w:val="0"/>
        </w:rPr>
        <w:t xml:space="preserve"> verwandelt</w:t>
      </w:r>
      <w:r w:rsidR="00F748B2">
        <w:rPr>
          <w:rFonts w:ascii="Averta Light" w:hAnsi="Averta Light" w:cs="Niramit Light"/>
          <w:b w:val="0"/>
          <w:bCs w:val="0"/>
        </w:rPr>
        <w:t>e</w:t>
      </w:r>
      <w:r w:rsidR="0087130C" w:rsidRPr="0087130C">
        <w:rPr>
          <w:rFonts w:ascii="Averta Light" w:hAnsi="Averta Light" w:cs="Niramit Light"/>
          <w:b w:val="0"/>
          <w:bCs w:val="0"/>
        </w:rPr>
        <w:t xml:space="preserve"> </w:t>
      </w:r>
      <w:r w:rsidR="00F748B2">
        <w:rPr>
          <w:rFonts w:ascii="Averta Light" w:hAnsi="Averta Light" w:cs="Niramit Light"/>
          <w:b w:val="0"/>
          <w:bCs w:val="0"/>
        </w:rPr>
        <w:t xml:space="preserve">sich das </w:t>
      </w:r>
      <w:proofErr w:type="spellStart"/>
      <w:r w:rsidR="0087130C" w:rsidRPr="0087130C">
        <w:rPr>
          <w:rFonts w:ascii="Averta Light" w:hAnsi="Averta Light" w:cs="Niramit Light"/>
          <w:b w:val="0"/>
          <w:bCs w:val="0"/>
        </w:rPr>
        <w:t>Red</w:t>
      </w:r>
      <w:proofErr w:type="spellEnd"/>
      <w:r w:rsidR="0087130C" w:rsidRPr="0087130C">
        <w:rPr>
          <w:rFonts w:ascii="Averta Light" w:hAnsi="Averta Light" w:cs="Niramit Light"/>
          <w:b w:val="0"/>
          <w:bCs w:val="0"/>
        </w:rPr>
        <w:t xml:space="preserve"> </w:t>
      </w:r>
      <w:proofErr w:type="spellStart"/>
      <w:r w:rsidR="0087130C" w:rsidRPr="0087130C">
        <w:rPr>
          <w:rFonts w:ascii="Averta Light" w:hAnsi="Averta Light" w:cs="Niramit Light"/>
          <w:b w:val="0"/>
          <w:bCs w:val="0"/>
        </w:rPr>
        <w:t>Dot</w:t>
      </w:r>
      <w:proofErr w:type="spellEnd"/>
      <w:r w:rsidR="0087130C" w:rsidRPr="0087130C">
        <w:rPr>
          <w:rFonts w:ascii="Averta Light" w:hAnsi="Averta Light" w:cs="Niramit Light"/>
          <w:b w:val="0"/>
          <w:bCs w:val="0"/>
        </w:rPr>
        <w:t xml:space="preserve"> Design Museum in ein festliches </w:t>
      </w:r>
      <w:r w:rsidR="00F748B2">
        <w:rPr>
          <w:rFonts w:ascii="Averta Light" w:hAnsi="Averta Light" w:cs="Niramit Light"/>
          <w:b w:val="0"/>
          <w:bCs w:val="0"/>
        </w:rPr>
        <w:t>Ambiente</w:t>
      </w:r>
      <w:r>
        <w:rPr>
          <w:rFonts w:ascii="Averta Light" w:hAnsi="Averta Light" w:cs="Niramit Light"/>
          <w:b w:val="0"/>
          <w:bCs w:val="0"/>
        </w:rPr>
        <w:t xml:space="preserve"> und läutete</w:t>
      </w:r>
      <w:r w:rsidR="0087130C" w:rsidRPr="0087130C">
        <w:rPr>
          <w:rFonts w:ascii="Averta Light" w:hAnsi="Averta Light" w:cs="Niramit Light"/>
          <w:b w:val="0"/>
          <w:bCs w:val="0"/>
        </w:rPr>
        <w:t xml:space="preserve"> </w:t>
      </w:r>
      <w:r>
        <w:rPr>
          <w:rFonts w:ascii="Averta Light" w:hAnsi="Averta Light" w:cs="Niramit Light"/>
          <w:b w:val="0"/>
          <w:bCs w:val="0"/>
        </w:rPr>
        <w:t>gleichzeitig</w:t>
      </w:r>
      <w:r w:rsidR="0087130C" w:rsidRPr="0087130C">
        <w:rPr>
          <w:rFonts w:ascii="Averta Light" w:hAnsi="Averta Light" w:cs="Niramit Light"/>
          <w:b w:val="0"/>
          <w:bCs w:val="0"/>
        </w:rPr>
        <w:t xml:space="preserve"> </w:t>
      </w:r>
      <w:r>
        <w:rPr>
          <w:rFonts w:ascii="Averta Light" w:hAnsi="Averta Light" w:cs="Niramit Light"/>
          <w:b w:val="0"/>
          <w:bCs w:val="0"/>
        </w:rPr>
        <w:t xml:space="preserve">die </w:t>
      </w:r>
      <w:r w:rsidR="0087130C" w:rsidRPr="0087130C">
        <w:rPr>
          <w:rFonts w:ascii="Averta Light" w:hAnsi="Averta Light" w:cs="Niramit Light"/>
          <w:b w:val="0"/>
          <w:bCs w:val="0"/>
        </w:rPr>
        <w:t>Ausstellungseröffnung</w:t>
      </w:r>
      <w:r>
        <w:rPr>
          <w:rFonts w:ascii="Averta Light" w:hAnsi="Averta Light" w:cs="Niramit Light"/>
          <w:b w:val="0"/>
          <w:bCs w:val="0"/>
        </w:rPr>
        <w:t xml:space="preserve"> der</w:t>
      </w:r>
      <w:r w:rsidRPr="00214ADA">
        <w:rPr>
          <w:rFonts w:ascii="Averta Light" w:hAnsi="Averta Light" w:cs="Niramit Light"/>
          <w:b w:val="0"/>
          <w:bCs w:val="0"/>
        </w:rPr>
        <w:t xml:space="preserve"> ausgezeichneten Produkte </w:t>
      </w:r>
      <w:r>
        <w:rPr>
          <w:rFonts w:ascii="Averta Light" w:hAnsi="Averta Light" w:cs="Niramit Light"/>
          <w:b w:val="0"/>
          <w:bCs w:val="0"/>
        </w:rPr>
        <w:t>ein</w:t>
      </w:r>
      <w:r w:rsidR="0087130C" w:rsidRPr="0087130C">
        <w:rPr>
          <w:rFonts w:ascii="Averta Light" w:hAnsi="Averta Light" w:cs="Niramit Light"/>
          <w:b w:val="0"/>
          <w:bCs w:val="0"/>
        </w:rPr>
        <w:t>.</w:t>
      </w:r>
    </w:p>
    <w:p w14:paraId="578E029F" w14:textId="42826E1D" w:rsidR="00FC57E0" w:rsidRDefault="00214ADA" w:rsidP="00D528BF">
      <w:pPr>
        <w:pStyle w:val="berschrift"/>
        <w:spacing w:after="115"/>
        <w:rPr>
          <w:rFonts w:ascii="Averta Light" w:hAnsi="Averta Light" w:cs="Niramit Light"/>
          <w:b w:val="0"/>
          <w:bCs w:val="0"/>
        </w:rPr>
      </w:pPr>
      <w:r>
        <w:rPr>
          <w:rFonts w:ascii="Averta Light" w:hAnsi="Averta Light" w:cs="Niramit Light"/>
          <w:b w:val="0"/>
          <w:bCs w:val="0"/>
        </w:rPr>
        <w:t>„</w:t>
      </w:r>
      <w:r w:rsidR="004256C7" w:rsidRPr="004256C7">
        <w:rPr>
          <w:rFonts w:ascii="Averta Light" w:hAnsi="Averta Light" w:cs="Niramit Light"/>
          <w:b w:val="0"/>
          <w:bCs w:val="0"/>
        </w:rPr>
        <w:t>Zum ersten Mal in der Unternehmensgeschichte erhält Busch-Jaeger d</w:t>
      </w:r>
      <w:r w:rsidR="00AF5644">
        <w:rPr>
          <w:rFonts w:ascii="Averta Light" w:hAnsi="Averta Light" w:cs="Niramit Light"/>
          <w:b w:val="0"/>
          <w:bCs w:val="0"/>
        </w:rPr>
        <w:t>i</w:t>
      </w:r>
      <w:r w:rsidR="004256C7" w:rsidRPr="004256C7">
        <w:rPr>
          <w:rFonts w:ascii="Averta Light" w:hAnsi="Averta Light" w:cs="Niramit Light"/>
          <w:b w:val="0"/>
          <w:bCs w:val="0"/>
        </w:rPr>
        <w:t xml:space="preserve">e Ehrung als Best of </w:t>
      </w:r>
      <w:proofErr w:type="spellStart"/>
      <w:r w:rsidR="004256C7" w:rsidRPr="004256C7">
        <w:rPr>
          <w:rFonts w:ascii="Averta Light" w:hAnsi="Averta Light" w:cs="Niramit Light"/>
          <w:b w:val="0"/>
          <w:bCs w:val="0"/>
        </w:rPr>
        <w:t>the</w:t>
      </w:r>
      <w:proofErr w:type="spellEnd"/>
      <w:r w:rsidR="004256C7" w:rsidRPr="004256C7">
        <w:rPr>
          <w:rFonts w:ascii="Averta Light" w:hAnsi="Averta Light" w:cs="Niramit Light"/>
          <w:b w:val="0"/>
          <w:bCs w:val="0"/>
        </w:rPr>
        <w:t xml:space="preserve"> Best. </w:t>
      </w:r>
      <w:r w:rsidR="008E3866">
        <w:rPr>
          <w:rFonts w:ascii="Averta Light" w:hAnsi="Averta Light" w:cs="Niramit Light"/>
          <w:b w:val="0"/>
          <w:bCs w:val="0"/>
        </w:rPr>
        <w:t>Dieser Preis</w:t>
      </w:r>
      <w:r w:rsidR="004256C7" w:rsidRPr="004256C7">
        <w:rPr>
          <w:rFonts w:ascii="Averta Light" w:hAnsi="Averta Light" w:cs="Niramit Light"/>
          <w:b w:val="0"/>
          <w:bCs w:val="0"/>
        </w:rPr>
        <w:t xml:space="preserve"> wird für wegweisende</w:t>
      </w:r>
      <w:r w:rsidR="008E3866">
        <w:rPr>
          <w:rFonts w:ascii="Averta Light" w:hAnsi="Averta Light" w:cs="Niramit Light"/>
          <w:b w:val="0"/>
          <w:bCs w:val="0"/>
        </w:rPr>
        <w:t>s</w:t>
      </w:r>
      <w:r w:rsidR="004256C7" w:rsidRPr="004256C7">
        <w:rPr>
          <w:rFonts w:ascii="Averta Light" w:hAnsi="Averta Light" w:cs="Niramit Light"/>
          <w:b w:val="0"/>
          <w:bCs w:val="0"/>
        </w:rPr>
        <w:t xml:space="preserve"> </w:t>
      </w:r>
      <w:r w:rsidR="008E3866">
        <w:rPr>
          <w:rFonts w:ascii="Averta Light" w:hAnsi="Averta Light" w:cs="Niramit Light"/>
          <w:b w:val="0"/>
          <w:bCs w:val="0"/>
        </w:rPr>
        <w:t>Design</w:t>
      </w:r>
      <w:r w:rsidR="004256C7" w:rsidRPr="004256C7">
        <w:rPr>
          <w:rFonts w:ascii="Averta Light" w:hAnsi="Averta Light" w:cs="Niramit Light"/>
          <w:b w:val="0"/>
          <w:bCs w:val="0"/>
        </w:rPr>
        <w:t xml:space="preserve"> vergeben und ist die höchste Auszeichnung</w:t>
      </w:r>
      <w:r w:rsidR="008E0402">
        <w:rPr>
          <w:rFonts w:ascii="Averta Light" w:hAnsi="Averta Light" w:cs="Niramit Light"/>
          <w:b w:val="0"/>
          <w:bCs w:val="0"/>
        </w:rPr>
        <w:t xml:space="preserve"> beim </w:t>
      </w:r>
      <w:proofErr w:type="spellStart"/>
      <w:r w:rsidR="008E0402">
        <w:rPr>
          <w:rFonts w:ascii="Averta Light" w:hAnsi="Averta Light" w:cs="Niramit Light"/>
          <w:b w:val="0"/>
          <w:bCs w:val="0"/>
        </w:rPr>
        <w:t>Red</w:t>
      </w:r>
      <w:proofErr w:type="spellEnd"/>
      <w:r w:rsidR="008E0402">
        <w:rPr>
          <w:rFonts w:ascii="Averta Light" w:hAnsi="Averta Light" w:cs="Niramit Light"/>
          <w:b w:val="0"/>
          <w:bCs w:val="0"/>
        </w:rPr>
        <w:t xml:space="preserve"> </w:t>
      </w:r>
      <w:proofErr w:type="spellStart"/>
      <w:r w:rsidR="008E0402">
        <w:rPr>
          <w:rFonts w:ascii="Averta Light" w:hAnsi="Averta Light" w:cs="Niramit Light"/>
          <w:b w:val="0"/>
          <w:bCs w:val="0"/>
        </w:rPr>
        <w:t>Dot</w:t>
      </w:r>
      <w:proofErr w:type="spellEnd"/>
      <w:r w:rsidR="004256C7" w:rsidRPr="004256C7">
        <w:rPr>
          <w:rFonts w:ascii="Averta Light" w:hAnsi="Averta Light" w:cs="Niramit Light"/>
          <w:b w:val="0"/>
          <w:bCs w:val="0"/>
        </w:rPr>
        <w:t xml:space="preserve">. Nur die </w:t>
      </w:r>
      <w:r w:rsidR="008E0402">
        <w:rPr>
          <w:rFonts w:ascii="Averta Light" w:hAnsi="Averta Light" w:cs="Niramit Light"/>
          <w:b w:val="0"/>
          <w:bCs w:val="0"/>
        </w:rPr>
        <w:t>aller</w:t>
      </w:r>
      <w:r w:rsidR="004256C7" w:rsidRPr="004256C7">
        <w:rPr>
          <w:rFonts w:ascii="Averta Light" w:hAnsi="Averta Light" w:cs="Niramit Light"/>
          <w:b w:val="0"/>
          <w:bCs w:val="0"/>
        </w:rPr>
        <w:t xml:space="preserve">besten Produkte einer Kategorie erhalten diesen Preis. </w:t>
      </w:r>
      <w:r w:rsidR="008E3866">
        <w:rPr>
          <w:rFonts w:ascii="Averta Light" w:hAnsi="Averta Light" w:cs="Niramit Light"/>
          <w:b w:val="0"/>
          <w:bCs w:val="0"/>
        </w:rPr>
        <w:t>Deshalb</w:t>
      </w:r>
      <w:r>
        <w:rPr>
          <w:rFonts w:ascii="Averta Light" w:hAnsi="Averta Light" w:cs="Niramit Light"/>
          <w:b w:val="0"/>
          <w:bCs w:val="0"/>
        </w:rPr>
        <w:t xml:space="preserve"> fre</w:t>
      </w:r>
      <w:r w:rsidR="00AF5644">
        <w:rPr>
          <w:rFonts w:ascii="Averta Light" w:hAnsi="Averta Light" w:cs="Niramit Light"/>
          <w:b w:val="0"/>
          <w:bCs w:val="0"/>
        </w:rPr>
        <w:t>uen wir</w:t>
      </w:r>
      <w:r>
        <w:rPr>
          <w:rFonts w:ascii="Averta Light" w:hAnsi="Averta Light" w:cs="Niramit Light"/>
          <w:b w:val="0"/>
          <w:bCs w:val="0"/>
        </w:rPr>
        <w:t xml:space="preserve"> uns </w:t>
      </w:r>
      <w:r w:rsidR="008E3866">
        <w:rPr>
          <w:rFonts w:ascii="Averta Light" w:hAnsi="Averta Light" w:cs="Niramit Light"/>
          <w:b w:val="0"/>
          <w:bCs w:val="0"/>
        </w:rPr>
        <w:t xml:space="preserve">ganz </w:t>
      </w:r>
      <w:r w:rsidR="00FC2B18">
        <w:rPr>
          <w:rFonts w:ascii="Averta Light" w:hAnsi="Averta Light" w:cs="Niramit Light"/>
          <w:b w:val="0"/>
          <w:bCs w:val="0"/>
        </w:rPr>
        <w:t>besonders</w:t>
      </w:r>
      <w:r w:rsidR="00AF5644">
        <w:rPr>
          <w:rFonts w:ascii="Averta Light" w:hAnsi="Averta Light" w:cs="Niramit Light"/>
          <w:b w:val="0"/>
          <w:bCs w:val="0"/>
        </w:rPr>
        <w:t xml:space="preserve">. Dies bestätigt </w:t>
      </w:r>
      <w:r w:rsidR="008E0402">
        <w:rPr>
          <w:rFonts w:ascii="Averta Light" w:hAnsi="Averta Light" w:cs="Niramit Light"/>
          <w:b w:val="0"/>
          <w:bCs w:val="0"/>
        </w:rPr>
        <w:t xml:space="preserve">uns in </w:t>
      </w:r>
      <w:r w:rsidR="00AF5644">
        <w:rPr>
          <w:rFonts w:ascii="Averta Light" w:hAnsi="Averta Light" w:cs="Niramit Light"/>
          <w:b w:val="0"/>
          <w:bCs w:val="0"/>
        </w:rPr>
        <w:t>unsere</w:t>
      </w:r>
      <w:r w:rsidR="008E0402">
        <w:rPr>
          <w:rFonts w:ascii="Averta Light" w:hAnsi="Averta Light" w:cs="Niramit Light"/>
          <w:b w:val="0"/>
          <w:bCs w:val="0"/>
        </w:rPr>
        <w:t>r</w:t>
      </w:r>
      <w:r w:rsidR="00AF5644" w:rsidRPr="00AF5644">
        <w:t xml:space="preserve"> </w:t>
      </w:r>
      <w:r w:rsidR="00AF5644" w:rsidRPr="00AF5644">
        <w:rPr>
          <w:rFonts w:ascii="Averta Light" w:hAnsi="Averta Light" w:cs="Niramit Light"/>
          <w:b w:val="0"/>
          <w:bCs w:val="0"/>
        </w:rPr>
        <w:t>Betrachtung</w:t>
      </w:r>
      <w:r w:rsidR="008E0402">
        <w:rPr>
          <w:rFonts w:ascii="Averta Light" w:hAnsi="Averta Light" w:cs="Niramit Light"/>
          <w:b w:val="0"/>
          <w:bCs w:val="0"/>
        </w:rPr>
        <w:t xml:space="preserve">sweise Produkterlebnisse zu schaffen, die den hohen Anspruch an Funktion und </w:t>
      </w:r>
      <w:r w:rsidR="00AF5644" w:rsidRPr="00AF5644">
        <w:rPr>
          <w:rFonts w:ascii="Averta Light" w:hAnsi="Averta Light" w:cs="Niramit Light"/>
          <w:b w:val="0"/>
          <w:bCs w:val="0"/>
        </w:rPr>
        <w:t>Ästheti</w:t>
      </w:r>
      <w:r w:rsidR="00AF5644">
        <w:rPr>
          <w:rFonts w:ascii="Averta Light" w:hAnsi="Averta Light" w:cs="Niramit Light"/>
          <w:b w:val="0"/>
          <w:bCs w:val="0"/>
        </w:rPr>
        <w:t>k</w:t>
      </w:r>
      <w:r w:rsidR="008E0402">
        <w:rPr>
          <w:rFonts w:ascii="Averta Light" w:hAnsi="Averta Light" w:cs="Niramit Light"/>
          <w:b w:val="0"/>
          <w:bCs w:val="0"/>
        </w:rPr>
        <w:t xml:space="preserve"> über ganzheitliche Produktplattformen vertreten</w:t>
      </w:r>
      <w:r w:rsidR="00FC2B18">
        <w:rPr>
          <w:rFonts w:ascii="Averta Light" w:hAnsi="Averta Light" w:cs="Niramit Light"/>
          <w:b w:val="0"/>
          <w:bCs w:val="0"/>
        </w:rPr>
        <w:t xml:space="preserve">“, sagt </w:t>
      </w:r>
      <w:r w:rsidR="00FC2B18" w:rsidRPr="00F50419">
        <w:rPr>
          <w:rFonts w:ascii="Averta Light" w:hAnsi="Averta Light" w:cs="Niramit Light"/>
          <w:b w:val="0"/>
          <w:bCs w:val="0"/>
        </w:rPr>
        <w:t>Dörte Thinius</w:t>
      </w:r>
      <w:r w:rsidR="00FC2B18">
        <w:rPr>
          <w:rFonts w:ascii="Averta Light" w:hAnsi="Averta Light" w:cs="Niramit Light"/>
          <w:b w:val="0"/>
          <w:bCs w:val="0"/>
        </w:rPr>
        <w:t xml:space="preserve">, </w:t>
      </w:r>
      <w:r w:rsidR="00FC2B18" w:rsidRPr="00F50419">
        <w:rPr>
          <w:rFonts w:ascii="Averta Light" w:hAnsi="Averta Light" w:cs="Niramit Light"/>
          <w:b w:val="0"/>
          <w:bCs w:val="0"/>
        </w:rPr>
        <w:t>Global</w:t>
      </w:r>
      <w:r w:rsidR="008E3866">
        <w:rPr>
          <w:rFonts w:ascii="Averta Light" w:hAnsi="Averta Light" w:cs="Niramit Light"/>
          <w:b w:val="0"/>
          <w:bCs w:val="0"/>
        </w:rPr>
        <w:t xml:space="preserve"> Head of </w:t>
      </w:r>
      <w:r w:rsidR="00FC2B18">
        <w:rPr>
          <w:rFonts w:ascii="Averta Light" w:hAnsi="Averta Light" w:cs="Niramit Light"/>
          <w:b w:val="0"/>
          <w:bCs w:val="0"/>
        </w:rPr>
        <w:t>Produ</w:t>
      </w:r>
      <w:r w:rsidR="008E3866">
        <w:rPr>
          <w:rFonts w:ascii="Averta Light" w:hAnsi="Averta Light" w:cs="Niramit Light"/>
          <w:b w:val="0"/>
          <w:bCs w:val="0"/>
        </w:rPr>
        <w:t>c</w:t>
      </w:r>
      <w:r w:rsidR="00FC2B18">
        <w:rPr>
          <w:rFonts w:ascii="Averta Light" w:hAnsi="Averta Light" w:cs="Niramit Light"/>
          <w:b w:val="0"/>
          <w:bCs w:val="0"/>
        </w:rPr>
        <w:t>t-</w:t>
      </w:r>
      <w:r w:rsidR="00FC2B18" w:rsidRPr="00F50419">
        <w:rPr>
          <w:rFonts w:ascii="Averta Light" w:hAnsi="Averta Light" w:cs="Niramit Light"/>
          <w:b w:val="0"/>
          <w:bCs w:val="0"/>
        </w:rPr>
        <w:t>Design bei ABB und Busch-Jaeger für den Bereich Building and Home Automation Solutions</w:t>
      </w:r>
      <w:r w:rsidR="00FC2B18">
        <w:rPr>
          <w:rFonts w:ascii="Averta Light" w:hAnsi="Averta Light" w:cs="Niramit Light"/>
          <w:b w:val="0"/>
          <w:bCs w:val="0"/>
        </w:rPr>
        <w:t>.</w:t>
      </w:r>
    </w:p>
    <w:p w14:paraId="2CEF06C0" w14:textId="28D7E782" w:rsidR="00FC2B18" w:rsidRDefault="00FC57E0" w:rsidP="00D528BF">
      <w:pPr>
        <w:pStyle w:val="berschrift"/>
        <w:spacing w:after="115"/>
        <w:rPr>
          <w:rFonts w:ascii="Averta Light" w:hAnsi="Averta Light" w:cs="Niramit Light"/>
          <w:b w:val="0"/>
          <w:bCs w:val="0"/>
        </w:rPr>
      </w:pPr>
      <w:r>
        <w:rPr>
          <w:rFonts w:ascii="Averta Light" w:hAnsi="Averta Light" w:cs="Niramit Light"/>
          <w:b w:val="0"/>
          <w:bCs w:val="0"/>
        </w:rPr>
        <w:t>„</w:t>
      </w:r>
      <w:r w:rsidRPr="00FC57E0">
        <w:rPr>
          <w:rFonts w:ascii="Averta Light" w:hAnsi="Averta Light" w:cs="Niramit Light"/>
          <w:b w:val="0"/>
          <w:bCs w:val="0"/>
        </w:rPr>
        <w:t>Herausragendes Merkmal der Schalter ist die Positionierung der Einsätze, denn sie schweben über dem Rahmen und sind nicht, wie üblich, von diesem umfasst. Das verleiht der Produktlinie eine einzigartige Leichtigkeit. Dazu kommen präzise, schlanke Konturen, die Klarheit und Eleganz ausstrahlen</w:t>
      </w:r>
      <w:r w:rsidR="00615429">
        <w:rPr>
          <w:rFonts w:ascii="Averta Light" w:hAnsi="Averta Light" w:cs="Niramit Light"/>
          <w:b w:val="0"/>
          <w:bCs w:val="0"/>
        </w:rPr>
        <w:t xml:space="preserve">“, heißt es auf der Website des </w:t>
      </w:r>
      <w:proofErr w:type="spellStart"/>
      <w:r w:rsidR="00615429">
        <w:rPr>
          <w:rFonts w:ascii="Averta Light" w:hAnsi="Averta Light" w:cs="Niramit Light"/>
          <w:b w:val="0"/>
          <w:bCs w:val="0"/>
        </w:rPr>
        <w:t>Red</w:t>
      </w:r>
      <w:proofErr w:type="spellEnd"/>
      <w:r w:rsidR="00615429">
        <w:rPr>
          <w:rFonts w:ascii="Averta Light" w:hAnsi="Averta Light" w:cs="Niramit Light"/>
          <w:b w:val="0"/>
          <w:bCs w:val="0"/>
        </w:rPr>
        <w:t xml:space="preserve"> </w:t>
      </w:r>
      <w:proofErr w:type="spellStart"/>
      <w:r w:rsidR="00615429">
        <w:rPr>
          <w:rFonts w:ascii="Averta Light" w:hAnsi="Averta Light" w:cs="Niramit Light"/>
          <w:b w:val="0"/>
          <w:bCs w:val="0"/>
        </w:rPr>
        <w:t>Dot</w:t>
      </w:r>
      <w:proofErr w:type="spellEnd"/>
      <w:r w:rsidR="00615429">
        <w:rPr>
          <w:rFonts w:ascii="Averta Light" w:hAnsi="Averta Light" w:cs="Niramit Light"/>
          <w:b w:val="0"/>
          <w:bCs w:val="0"/>
        </w:rPr>
        <w:t xml:space="preserve"> Awards über Busch-art linear</w:t>
      </w:r>
      <w:r w:rsidR="00615429" w:rsidRPr="008E3866">
        <w:rPr>
          <w:rFonts w:ascii="Averta Light" w:hAnsi="Averta Light" w:cs="Niramit Light"/>
          <w:b w:val="0"/>
          <w:bCs w:val="0"/>
          <w:vertAlign w:val="superscript"/>
        </w:rPr>
        <w:t>®</w:t>
      </w:r>
      <w:r w:rsidRPr="00FC57E0">
        <w:rPr>
          <w:rFonts w:ascii="Averta Light" w:hAnsi="Averta Light" w:cs="Niramit Light"/>
          <w:b w:val="0"/>
          <w:bCs w:val="0"/>
        </w:rPr>
        <w:t>.</w:t>
      </w:r>
      <w:r w:rsidR="00615429">
        <w:rPr>
          <w:rFonts w:ascii="Averta Light" w:hAnsi="Averta Light" w:cs="Niramit Light"/>
          <w:b w:val="0"/>
          <w:bCs w:val="0"/>
        </w:rPr>
        <w:t xml:space="preserve"> </w:t>
      </w:r>
      <w:r w:rsidR="00615429" w:rsidRPr="00235FF1">
        <w:rPr>
          <w:rFonts w:ascii="Averta Light" w:hAnsi="Averta Light" w:cs="Niramit Light"/>
          <w:b w:val="0"/>
          <w:bCs w:val="0"/>
        </w:rPr>
        <w:t xml:space="preserve">Alle Kunststoffteile </w:t>
      </w:r>
      <w:r w:rsidR="00615429">
        <w:rPr>
          <w:rFonts w:ascii="Averta Light" w:hAnsi="Averta Light" w:cs="Niramit Light"/>
          <w:b w:val="0"/>
          <w:bCs w:val="0"/>
        </w:rPr>
        <w:t xml:space="preserve">der Schalterserie </w:t>
      </w:r>
      <w:r w:rsidR="00615429" w:rsidRPr="00235FF1">
        <w:rPr>
          <w:rFonts w:ascii="Averta Light" w:hAnsi="Averta Light" w:cs="Niramit Light"/>
          <w:b w:val="0"/>
          <w:bCs w:val="0"/>
        </w:rPr>
        <w:t xml:space="preserve">sind aus mindestens 92 Prozent (weißer Kunststoff) bis 98 Prozent (schwarzer Kunststoff) Rezyklat gefertigt. </w:t>
      </w:r>
      <w:r w:rsidR="00615429" w:rsidRPr="00615429">
        <w:rPr>
          <w:rFonts w:ascii="Averta Light" w:hAnsi="Averta Light" w:cs="Niramit Light"/>
          <w:b w:val="0"/>
          <w:bCs w:val="0"/>
        </w:rPr>
        <w:t>Die Herausforderung, perfekte Oberflächen aus Rezyklat zu schaffen, zeigt, dass Nachhaltigkeit bei Busch-Jaeger in der Produktentwicklung verankert ist.</w:t>
      </w:r>
      <w:r w:rsidR="00615429">
        <w:rPr>
          <w:rFonts w:ascii="Averta Light" w:hAnsi="Averta Light" w:cs="Niramit Light"/>
          <w:b w:val="0"/>
          <w:bCs w:val="0"/>
        </w:rPr>
        <w:t xml:space="preserve"> </w:t>
      </w:r>
      <w:r w:rsidR="00235FF1" w:rsidRPr="00235FF1">
        <w:rPr>
          <w:rFonts w:ascii="Averta Light" w:hAnsi="Averta Light" w:cs="Niramit Light"/>
          <w:b w:val="0"/>
          <w:bCs w:val="0"/>
        </w:rPr>
        <w:t xml:space="preserve">Das </w:t>
      </w:r>
      <w:r w:rsidR="00E22F47">
        <w:rPr>
          <w:rFonts w:ascii="Averta Light" w:hAnsi="Averta Light" w:cs="Niramit Light"/>
          <w:b w:val="0"/>
          <w:bCs w:val="0"/>
        </w:rPr>
        <w:t>honorierte</w:t>
      </w:r>
      <w:r w:rsidR="00235FF1" w:rsidRPr="00235FF1">
        <w:rPr>
          <w:rFonts w:ascii="Averta Light" w:hAnsi="Averta Light" w:cs="Niramit Light"/>
          <w:b w:val="0"/>
          <w:bCs w:val="0"/>
        </w:rPr>
        <w:t xml:space="preserve"> auch </w:t>
      </w:r>
      <w:r w:rsidR="00E22F47">
        <w:rPr>
          <w:rFonts w:ascii="Averta Light" w:hAnsi="Averta Light" w:cs="Niramit Light"/>
          <w:b w:val="0"/>
          <w:bCs w:val="0"/>
        </w:rPr>
        <w:t>die</w:t>
      </w:r>
      <w:r w:rsidR="00235FF1" w:rsidRPr="00235FF1">
        <w:rPr>
          <w:rFonts w:ascii="Averta Light" w:hAnsi="Averta Light" w:cs="Niramit Light"/>
          <w:b w:val="0"/>
          <w:bCs w:val="0"/>
        </w:rPr>
        <w:t xml:space="preserve"> Jury: </w:t>
      </w:r>
      <w:r w:rsidR="00615429">
        <w:rPr>
          <w:rFonts w:ascii="Averta Light" w:hAnsi="Averta Light" w:cs="Niramit Light"/>
          <w:b w:val="0"/>
          <w:bCs w:val="0"/>
        </w:rPr>
        <w:t>„</w:t>
      </w:r>
      <w:r w:rsidR="00235FF1" w:rsidRPr="00235FF1">
        <w:rPr>
          <w:rFonts w:ascii="Averta Light" w:hAnsi="Averta Light" w:cs="Niramit Light"/>
          <w:b w:val="0"/>
          <w:bCs w:val="0"/>
        </w:rPr>
        <w:t>Das Schalterprogramm Busch-art linear</w:t>
      </w:r>
      <w:r w:rsidR="008E3866" w:rsidRPr="008E3866">
        <w:rPr>
          <w:rFonts w:ascii="Averta Light" w:hAnsi="Averta Light" w:cs="Niramit Light"/>
          <w:b w:val="0"/>
          <w:bCs w:val="0"/>
          <w:vertAlign w:val="superscript"/>
        </w:rPr>
        <w:t>®</w:t>
      </w:r>
      <w:r w:rsidR="00235FF1" w:rsidRPr="00235FF1">
        <w:rPr>
          <w:rFonts w:ascii="Averta Light" w:hAnsi="Averta Light" w:cs="Niramit Light"/>
          <w:b w:val="0"/>
          <w:bCs w:val="0"/>
        </w:rPr>
        <w:t xml:space="preserve"> ist nicht nur ein Lehrstück, was durchdachte Gestaltung betrifft – in der Konstruktion, der Ausführung der Details und Oberflächen, der </w:t>
      </w:r>
      <w:proofErr w:type="gramStart"/>
      <w:r w:rsidR="00235FF1" w:rsidRPr="00235FF1">
        <w:rPr>
          <w:rFonts w:ascii="Averta Light" w:hAnsi="Averta Light" w:cs="Niramit Light"/>
          <w:b w:val="0"/>
          <w:bCs w:val="0"/>
        </w:rPr>
        <w:t>tollen</w:t>
      </w:r>
      <w:proofErr w:type="gramEnd"/>
      <w:r w:rsidR="00235FF1" w:rsidRPr="00235FF1">
        <w:rPr>
          <w:rFonts w:ascii="Averta Light" w:hAnsi="Averta Light" w:cs="Niramit Light"/>
          <w:b w:val="0"/>
          <w:bCs w:val="0"/>
        </w:rPr>
        <w:t xml:space="preserve"> Haptik –, sondern auch eine Richtgröße für nachhaltiges Design.“</w:t>
      </w:r>
    </w:p>
    <w:p w14:paraId="05B2B16B" w14:textId="77777777" w:rsidR="00DE2484" w:rsidRPr="00D528BF" w:rsidRDefault="00DE2484" w:rsidP="00D528BF">
      <w:pPr>
        <w:pStyle w:val="berschrift"/>
        <w:spacing w:after="115"/>
        <w:rPr>
          <w:rFonts w:ascii="Averta Light" w:hAnsi="Averta Light" w:cs="Niramit Light"/>
          <w:b w:val="0"/>
          <w:bCs w:val="0"/>
        </w:rPr>
      </w:pPr>
    </w:p>
    <w:p w14:paraId="2FD1F12F" w14:textId="77777777" w:rsidR="00E22F47" w:rsidRDefault="00E22F47" w:rsidP="00926CBA">
      <w:pPr>
        <w:pStyle w:val="berschrift"/>
        <w:spacing w:after="115"/>
        <w:rPr>
          <w:rFonts w:ascii="Averta Bold" w:hAnsi="Averta Bold" w:cs="Niramit Light"/>
        </w:rPr>
      </w:pPr>
      <w:r w:rsidRPr="00E22F47">
        <w:rPr>
          <w:rFonts w:ascii="Averta Bold" w:hAnsi="Averta Bold" w:cs="Niramit Light"/>
        </w:rPr>
        <w:t xml:space="preserve">Design und Funktionsvielfalt Hand in Hand für innovative Gebäudetechnik </w:t>
      </w:r>
    </w:p>
    <w:p w14:paraId="34CCB9D9" w14:textId="4FF6036F" w:rsidR="0080333D" w:rsidRDefault="00CD7EBF" w:rsidP="00926CBA">
      <w:pPr>
        <w:pStyle w:val="berschrift"/>
        <w:spacing w:after="115"/>
        <w:rPr>
          <w:rFonts w:ascii="Averta Light" w:hAnsi="Averta Light" w:cs="Niramit Light"/>
          <w:b w:val="0"/>
          <w:bCs w:val="0"/>
        </w:rPr>
      </w:pPr>
      <w:r w:rsidRPr="00CD7EBF">
        <w:rPr>
          <w:rFonts w:ascii="Averta Light" w:hAnsi="Averta Light" w:cs="Niramit Light"/>
          <w:b w:val="0"/>
          <w:bCs w:val="0"/>
        </w:rPr>
        <w:t xml:space="preserve">Design nimmt bei der Produktentwicklung von Busch-Jaeger eine zentrale und bedeutende Stellung ein. </w:t>
      </w:r>
      <w:r w:rsidR="00235FF1">
        <w:rPr>
          <w:rFonts w:ascii="Averta Light" w:hAnsi="Averta Light" w:cs="Niramit Light"/>
          <w:b w:val="0"/>
          <w:bCs w:val="0"/>
        </w:rPr>
        <w:t>„</w:t>
      </w:r>
      <w:r w:rsidR="00235FF1" w:rsidRPr="00235FF1">
        <w:rPr>
          <w:rFonts w:ascii="Averta Light" w:hAnsi="Averta Light" w:cs="Niramit Light"/>
          <w:b w:val="0"/>
          <w:bCs w:val="0"/>
        </w:rPr>
        <w:t xml:space="preserve">Die Entwicklung unserer Produkte unterliegt dem Kundenanspruch hoher ästhetischer Qualität, gleichzeitig bedingt die Komplexität unserer Systeme im Kern zugänglich und intuitiv zu sein. Kurz gesagt: </w:t>
      </w:r>
      <w:r w:rsidR="00DE2484" w:rsidRPr="00DE2484">
        <w:rPr>
          <w:rFonts w:ascii="Averta Light" w:hAnsi="Averta Light" w:cs="Niramit Light"/>
          <w:b w:val="0"/>
          <w:bCs w:val="0"/>
        </w:rPr>
        <w:t>Höchster Anspruch an ästhetische Produktwelten ist unser Fundament,</w:t>
      </w:r>
      <w:r w:rsidR="00DE2484">
        <w:rPr>
          <w:rFonts w:ascii="Averta Light" w:hAnsi="Averta Light" w:cs="Niramit Light"/>
          <w:b w:val="0"/>
          <w:bCs w:val="0"/>
        </w:rPr>
        <w:t xml:space="preserve"> </w:t>
      </w:r>
      <w:r w:rsidR="00DE2484" w:rsidRPr="00DE2484">
        <w:rPr>
          <w:rFonts w:ascii="Averta Light" w:hAnsi="Averta Light" w:cs="Niramit Light"/>
          <w:b w:val="0"/>
          <w:bCs w:val="0"/>
        </w:rPr>
        <w:t>gleichzeitig bedarf es jedoch einer situationsgerechten Funktionalität und grundlegenden Einfachheit in der Installation und Bedienung, um in unserem Markt erfolgreich zu sein</w:t>
      </w:r>
      <w:r w:rsidR="00235FF1">
        <w:rPr>
          <w:rFonts w:ascii="Averta Light" w:hAnsi="Averta Light" w:cs="Niramit Light"/>
          <w:b w:val="0"/>
          <w:bCs w:val="0"/>
        </w:rPr>
        <w:t xml:space="preserve">“, sagt Stephan Merkle, </w:t>
      </w:r>
      <w:r w:rsidR="00235FF1" w:rsidRPr="00235FF1">
        <w:rPr>
          <w:rFonts w:ascii="Averta Light" w:hAnsi="Averta Light" w:cs="Niramit Light"/>
          <w:b w:val="0"/>
          <w:bCs w:val="0"/>
        </w:rPr>
        <w:t>Global Head of Design</w:t>
      </w:r>
      <w:r w:rsidR="00F50419">
        <w:rPr>
          <w:rFonts w:ascii="Averta Light" w:hAnsi="Averta Light" w:cs="Niramit Light"/>
          <w:b w:val="0"/>
          <w:bCs w:val="0"/>
        </w:rPr>
        <w:t xml:space="preserve"> bei ABB und Busch-Jaeger für den Bereich</w:t>
      </w:r>
      <w:r w:rsidR="00235FF1" w:rsidRPr="00235FF1">
        <w:rPr>
          <w:rFonts w:ascii="Averta Light" w:hAnsi="Averta Light" w:cs="Niramit Light"/>
          <w:b w:val="0"/>
          <w:bCs w:val="0"/>
        </w:rPr>
        <w:t xml:space="preserve"> Building and Home Automation Solutions</w:t>
      </w:r>
      <w:r w:rsidR="00235FF1">
        <w:rPr>
          <w:rFonts w:ascii="Averta Light" w:hAnsi="Averta Light" w:cs="Niramit Light"/>
          <w:b w:val="0"/>
          <w:bCs w:val="0"/>
        </w:rPr>
        <w:t>.</w:t>
      </w:r>
      <w:r w:rsidR="00F50419">
        <w:rPr>
          <w:rFonts w:ascii="Averta Light" w:hAnsi="Averta Light" w:cs="Niramit Light"/>
          <w:b w:val="0"/>
          <w:bCs w:val="0"/>
        </w:rPr>
        <w:t xml:space="preserve"> </w:t>
      </w:r>
    </w:p>
    <w:p w14:paraId="04623536" w14:textId="34F7673B" w:rsidR="00DE2484" w:rsidRDefault="00DE2484" w:rsidP="00F50419">
      <w:pPr>
        <w:pStyle w:val="berschrift"/>
        <w:spacing w:after="115"/>
        <w:rPr>
          <w:rFonts w:ascii="Averta Light" w:hAnsi="Averta Light" w:cs="Niramit Light"/>
          <w:b w:val="0"/>
          <w:bCs w:val="0"/>
        </w:rPr>
      </w:pPr>
      <w:r w:rsidRPr="00DE2484">
        <w:rPr>
          <w:rFonts w:ascii="Averta Light" w:hAnsi="Averta Light" w:cs="Niramit Light"/>
          <w:b w:val="0"/>
          <w:bCs w:val="0"/>
        </w:rPr>
        <w:t xml:space="preserve">Heutige Produkt- bis hin zu ganzheitlichen Markenerlebnissen gewinnen durch das Zusammenspiel sowie durch die Abstimmung der Details jedes einzelnen Kunden-Touchpoints. Hierbei spiele die Formsprache einzelner Objekte sowie die Konsistenz im System eine ebenso große Rolle wie das nahtlose </w:t>
      </w:r>
      <w:r>
        <w:rPr>
          <w:rFonts w:ascii="Averta Light" w:hAnsi="Averta Light" w:cs="Niramit Light"/>
          <w:b w:val="0"/>
          <w:bCs w:val="0"/>
        </w:rPr>
        <w:t>I</w:t>
      </w:r>
      <w:r w:rsidRPr="00DE2484">
        <w:rPr>
          <w:rFonts w:ascii="Averta Light" w:hAnsi="Averta Light" w:cs="Niramit Light"/>
          <w:b w:val="0"/>
          <w:bCs w:val="0"/>
        </w:rPr>
        <w:t>neinandergreifen von unterschiedlichsten Kontaktpunkten zur Marke. Dies reicht von der Gestaltung der Produkterlebnisse für höch</w:t>
      </w:r>
      <w:r>
        <w:rPr>
          <w:rFonts w:ascii="Averta Light" w:hAnsi="Averta Light" w:cs="Niramit Light"/>
          <w:b w:val="0"/>
          <w:bCs w:val="0"/>
        </w:rPr>
        <w:t>s</w:t>
      </w:r>
      <w:r w:rsidRPr="00DE2484">
        <w:rPr>
          <w:rFonts w:ascii="Averta Light" w:hAnsi="Averta Light" w:cs="Niramit Light"/>
          <w:b w:val="0"/>
          <w:bCs w:val="0"/>
        </w:rPr>
        <w:t>te Ästhetik, differ</w:t>
      </w:r>
      <w:r>
        <w:rPr>
          <w:rFonts w:ascii="Averta Light" w:hAnsi="Averta Light" w:cs="Niramit Light"/>
          <w:b w:val="0"/>
          <w:bCs w:val="0"/>
        </w:rPr>
        <w:t>e</w:t>
      </w:r>
      <w:r w:rsidRPr="00DE2484">
        <w:rPr>
          <w:rFonts w:ascii="Averta Light" w:hAnsi="Averta Light" w:cs="Niramit Light"/>
          <w:b w:val="0"/>
          <w:bCs w:val="0"/>
        </w:rPr>
        <w:t>nzierender Funktionsumfang sowie Zukunft</w:t>
      </w:r>
      <w:r>
        <w:rPr>
          <w:rFonts w:ascii="Averta Light" w:hAnsi="Averta Light" w:cs="Niramit Light"/>
          <w:b w:val="0"/>
          <w:bCs w:val="0"/>
        </w:rPr>
        <w:t>s</w:t>
      </w:r>
      <w:r w:rsidRPr="00DE2484">
        <w:rPr>
          <w:rFonts w:ascii="Averta Light" w:hAnsi="Averta Light" w:cs="Niramit Light"/>
          <w:b w:val="0"/>
          <w:bCs w:val="0"/>
        </w:rPr>
        <w:t>sicherheit über einen guten Vertrieb, schnelle Installation, vertrauensvoller Service, um das Ziel der Kundenzufriedenheit und einer mögliche Weiterempfehlung zu erreichen.</w:t>
      </w:r>
    </w:p>
    <w:p w14:paraId="54141B07" w14:textId="5985FDB0" w:rsidR="00CD7EBF" w:rsidRDefault="008E3866" w:rsidP="00F50419">
      <w:pPr>
        <w:pStyle w:val="berschrift"/>
        <w:spacing w:after="115"/>
        <w:rPr>
          <w:rFonts w:ascii="Averta Light" w:hAnsi="Averta Light" w:cs="Niramit Light"/>
          <w:b w:val="0"/>
          <w:bCs w:val="0"/>
        </w:rPr>
      </w:pPr>
      <w:r>
        <w:rPr>
          <w:rFonts w:ascii="Averta Light" w:hAnsi="Averta Light" w:cs="Niramit Light"/>
          <w:b w:val="0"/>
          <w:bCs w:val="0"/>
        </w:rPr>
        <w:t>Deshalb</w:t>
      </w:r>
      <w:r w:rsidR="00F50419" w:rsidRPr="00F50419">
        <w:rPr>
          <w:rFonts w:ascii="Averta Light" w:hAnsi="Averta Light" w:cs="Niramit Light"/>
          <w:b w:val="0"/>
          <w:bCs w:val="0"/>
        </w:rPr>
        <w:t xml:space="preserve"> arbeiten</w:t>
      </w:r>
      <w:r w:rsidR="00F50419">
        <w:rPr>
          <w:rFonts w:ascii="Averta Light" w:hAnsi="Averta Light" w:cs="Niramit Light"/>
          <w:b w:val="0"/>
          <w:bCs w:val="0"/>
        </w:rPr>
        <w:t xml:space="preserve"> bei Busch-Jaeger</w:t>
      </w:r>
      <w:r w:rsidR="00F50419" w:rsidRPr="00F50419">
        <w:rPr>
          <w:rFonts w:ascii="Averta Light" w:hAnsi="Averta Light" w:cs="Niramit Light"/>
          <w:b w:val="0"/>
          <w:bCs w:val="0"/>
        </w:rPr>
        <w:t xml:space="preserve"> Design, Entwicklung, Produktmanagement und Vertrieb eng zusammen. Design </w:t>
      </w:r>
      <w:r w:rsidR="00F50419">
        <w:rPr>
          <w:rFonts w:ascii="Averta Light" w:hAnsi="Averta Light" w:cs="Niramit Light"/>
          <w:b w:val="0"/>
          <w:bCs w:val="0"/>
        </w:rPr>
        <w:t xml:space="preserve">ist </w:t>
      </w:r>
      <w:r w:rsidR="00F50419" w:rsidRPr="00F50419">
        <w:rPr>
          <w:rFonts w:ascii="Averta Light" w:hAnsi="Averta Light" w:cs="Niramit Light"/>
          <w:b w:val="0"/>
          <w:bCs w:val="0"/>
        </w:rPr>
        <w:t xml:space="preserve">ein zentraler Bestandteil des </w:t>
      </w:r>
      <w:r w:rsidR="00F50419">
        <w:rPr>
          <w:rFonts w:ascii="Averta Light" w:hAnsi="Averta Light" w:cs="Niramit Light"/>
          <w:b w:val="0"/>
          <w:bCs w:val="0"/>
        </w:rPr>
        <w:t>Unternehmens</w:t>
      </w:r>
      <w:r w:rsidR="00F50419" w:rsidRPr="00F50419">
        <w:rPr>
          <w:rFonts w:ascii="Averta Light" w:hAnsi="Averta Light" w:cs="Niramit Light"/>
          <w:b w:val="0"/>
          <w:bCs w:val="0"/>
        </w:rPr>
        <w:t xml:space="preserve"> und trägt zur </w:t>
      </w:r>
      <w:r w:rsidRPr="008E3866">
        <w:rPr>
          <w:rFonts w:ascii="Averta Light" w:hAnsi="Averta Light" w:cs="Niramit Light"/>
          <w:b w:val="0"/>
          <w:bCs w:val="0"/>
        </w:rPr>
        <w:t xml:space="preserve">Differenzierung am Markt </w:t>
      </w:r>
      <w:r w:rsidR="00F50419" w:rsidRPr="00F50419">
        <w:rPr>
          <w:rFonts w:ascii="Averta Light" w:hAnsi="Averta Light" w:cs="Niramit Light"/>
          <w:b w:val="0"/>
          <w:bCs w:val="0"/>
        </w:rPr>
        <w:t>bei.</w:t>
      </w:r>
      <w:r w:rsidR="00F50419">
        <w:rPr>
          <w:rFonts w:ascii="Averta Light" w:hAnsi="Averta Light" w:cs="Niramit Light"/>
          <w:b w:val="0"/>
          <w:bCs w:val="0"/>
        </w:rPr>
        <w:t xml:space="preserve"> „</w:t>
      </w:r>
      <w:r w:rsidR="00F50419" w:rsidRPr="00F50419">
        <w:rPr>
          <w:rFonts w:ascii="Averta Light" w:hAnsi="Averta Light" w:cs="Niramit Light"/>
          <w:b w:val="0"/>
          <w:bCs w:val="0"/>
        </w:rPr>
        <w:t xml:space="preserve">Unsere Produkte sind ästhetisch und harmonisch, ohne die Anforderungen des E-Handwerks und Handels zu vernachlässigen. Konsistentes Design ist innerhalb unserer Produktlinien entscheidend. </w:t>
      </w:r>
      <w:r w:rsidR="00F50419" w:rsidRPr="00235FF1">
        <w:rPr>
          <w:rFonts w:ascii="Averta Light" w:hAnsi="Averta Light" w:cs="Niramit Light"/>
          <w:b w:val="0"/>
          <w:bCs w:val="0"/>
        </w:rPr>
        <w:t>Als einer der Hauptinteraktionspunkte mit dem Gebäude sind unter anderem unsere Touchpanels, Lichtschalter und Steckdosen die sichtbare Verkörperung der Gebäudetechnik</w:t>
      </w:r>
      <w:r w:rsidR="00F50419">
        <w:rPr>
          <w:rFonts w:ascii="Averta Light" w:hAnsi="Averta Light" w:cs="Niramit Light"/>
          <w:b w:val="0"/>
          <w:bCs w:val="0"/>
        </w:rPr>
        <w:t>“, ergänzt Stephan Merkle.</w:t>
      </w:r>
    </w:p>
    <w:p w14:paraId="429A7045" w14:textId="17CD4DC5" w:rsidR="00CD7EBF" w:rsidRPr="00D528BF" w:rsidRDefault="00CD7EBF" w:rsidP="00CD7EBF">
      <w:pPr>
        <w:pStyle w:val="berschrift"/>
        <w:spacing w:after="115"/>
        <w:rPr>
          <w:rFonts w:ascii="Averta Bold" w:hAnsi="Averta Bold" w:cs="Niramit Light"/>
        </w:rPr>
      </w:pPr>
      <w:r>
        <w:rPr>
          <w:rFonts w:ascii="Averta Bold" w:hAnsi="Averta Bold" w:cs="Niramit Light"/>
        </w:rPr>
        <w:t xml:space="preserve">Zwei weitere </w:t>
      </w:r>
      <w:r w:rsidR="008E3866">
        <w:rPr>
          <w:rFonts w:ascii="Averta Bold" w:hAnsi="Averta Bold" w:cs="Niramit Light"/>
        </w:rPr>
        <w:t xml:space="preserve">Auszeichnungen mit dem </w:t>
      </w:r>
      <w:proofErr w:type="spellStart"/>
      <w:r>
        <w:rPr>
          <w:rFonts w:ascii="Averta Bold" w:hAnsi="Averta Bold" w:cs="Niramit Light"/>
        </w:rPr>
        <w:t>Red</w:t>
      </w:r>
      <w:proofErr w:type="spellEnd"/>
      <w:r>
        <w:rPr>
          <w:rFonts w:ascii="Averta Bold" w:hAnsi="Averta Bold" w:cs="Niramit Light"/>
        </w:rPr>
        <w:t xml:space="preserve"> </w:t>
      </w:r>
      <w:proofErr w:type="spellStart"/>
      <w:r>
        <w:rPr>
          <w:rFonts w:ascii="Averta Bold" w:hAnsi="Averta Bold" w:cs="Niramit Light"/>
        </w:rPr>
        <w:t>Dot</w:t>
      </w:r>
      <w:proofErr w:type="spellEnd"/>
      <w:r>
        <w:rPr>
          <w:rFonts w:ascii="Averta Bold" w:hAnsi="Averta Bold" w:cs="Niramit Light"/>
        </w:rPr>
        <w:t xml:space="preserve"> </w:t>
      </w:r>
      <w:r w:rsidR="008E3866">
        <w:rPr>
          <w:rFonts w:ascii="Averta Bold" w:hAnsi="Averta Bold" w:cs="Niramit Light"/>
        </w:rPr>
        <w:t xml:space="preserve">Award als </w:t>
      </w:r>
      <w:r>
        <w:rPr>
          <w:rFonts w:ascii="Averta Bold" w:hAnsi="Averta Bold" w:cs="Niramit Light"/>
        </w:rPr>
        <w:t xml:space="preserve">Winner </w:t>
      </w:r>
    </w:p>
    <w:p w14:paraId="395EB6D1" w14:textId="5F504097" w:rsidR="00CD7EBF" w:rsidRPr="00F50419" w:rsidRDefault="00CD7EBF" w:rsidP="00F50419">
      <w:pPr>
        <w:pStyle w:val="berschrift"/>
        <w:spacing w:after="115"/>
        <w:rPr>
          <w:rFonts w:ascii="Averta Light" w:hAnsi="Averta Light" w:cs="Niramit Light"/>
          <w:b w:val="0"/>
          <w:bCs w:val="0"/>
        </w:rPr>
      </w:pPr>
      <w:r w:rsidRPr="0087130C">
        <w:rPr>
          <w:rFonts w:ascii="Averta Light" w:hAnsi="Averta Light" w:cs="Niramit Light"/>
          <w:b w:val="0"/>
          <w:bCs w:val="0"/>
        </w:rPr>
        <w:t xml:space="preserve">Ob ästhetisch ansprechend, funktional, smart oder innovativ – die von der </w:t>
      </w:r>
      <w:proofErr w:type="spellStart"/>
      <w:r w:rsidRPr="0087130C">
        <w:rPr>
          <w:rFonts w:ascii="Averta Light" w:hAnsi="Averta Light" w:cs="Niramit Light"/>
          <w:b w:val="0"/>
          <w:bCs w:val="0"/>
        </w:rPr>
        <w:t>Red</w:t>
      </w:r>
      <w:proofErr w:type="spellEnd"/>
      <w:r w:rsidRPr="0087130C">
        <w:rPr>
          <w:rFonts w:ascii="Averta Light" w:hAnsi="Averta Light" w:cs="Niramit Light"/>
          <w:b w:val="0"/>
          <w:bCs w:val="0"/>
        </w:rPr>
        <w:t xml:space="preserve"> </w:t>
      </w:r>
      <w:proofErr w:type="spellStart"/>
      <w:r w:rsidRPr="0087130C">
        <w:rPr>
          <w:rFonts w:ascii="Averta Light" w:hAnsi="Averta Light" w:cs="Niramit Light"/>
          <w:b w:val="0"/>
          <w:bCs w:val="0"/>
        </w:rPr>
        <w:t>Dot</w:t>
      </w:r>
      <w:proofErr w:type="spellEnd"/>
      <w:r w:rsidRPr="0087130C">
        <w:rPr>
          <w:rFonts w:ascii="Averta Light" w:hAnsi="Averta Light" w:cs="Niramit Light"/>
          <w:b w:val="0"/>
          <w:bCs w:val="0"/>
        </w:rPr>
        <w:t xml:space="preserve"> Jury ausgezeichneten Produkte </w:t>
      </w:r>
      <w:r w:rsidR="008E3866">
        <w:rPr>
          <w:rFonts w:ascii="Averta Light" w:hAnsi="Averta Light" w:cs="Niramit Light"/>
          <w:b w:val="0"/>
          <w:bCs w:val="0"/>
        </w:rPr>
        <w:t>verbindet</w:t>
      </w:r>
      <w:r w:rsidRPr="0087130C">
        <w:rPr>
          <w:rFonts w:ascii="Averta Light" w:hAnsi="Averta Light" w:cs="Niramit Light"/>
          <w:b w:val="0"/>
          <w:bCs w:val="0"/>
        </w:rPr>
        <w:t xml:space="preserve"> ihre herausragende Designqualität. </w:t>
      </w:r>
      <w:r w:rsidRPr="00CD7EBF">
        <w:rPr>
          <w:rFonts w:ascii="Averta Light" w:hAnsi="Averta Light" w:cs="Niramit Light"/>
          <w:b w:val="0"/>
          <w:bCs w:val="0"/>
        </w:rPr>
        <w:t xml:space="preserve">Der </w:t>
      </w:r>
      <w:proofErr w:type="spellStart"/>
      <w:r w:rsidRPr="00CD7EBF">
        <w:rPr>
          <w:rFonts w:ascii="Averta Light" w:hAnsi="Averta Light" w:cs="Niramit Light"/>
          <w:b w:val="0"/>
          <w:bCs w:val="0"/>
        </w:rPr>
        <w:t>Red</w:t>
      </w:r>
      <w:proofErr w:type="spellEnd"/>
      <w:r w:rsidRPr="00CD7EBF">
        <w:rPr>
          <w:rFonts w:ascii="Averta Light" w:hAnsi="Averta Light" w:cs="Niramit Light"/>
          <w:b w:val="0"/>
          <w:bCs w:val="0"/>
        </w:rPr>
        <w:t xml:space="preserve"> </w:t>
      </w:r>
      <w:proofErr w:type="spellStart"/>
      <w:r w:rsidRPr="00CD7EBF">
        <w:rPr>
          <w:rFonts w:ascii="Averta Light" w:hAnsi="Averta Light" w:cs="Niramit Light"/>
          <w:b w:val="0"/>
          <w:bCs w:val="0"/>
        </w:rPr>
        <w:t>Dot</w:t>
      </w:r>
      <w:proofErr w:type="spellEnd"/>
      <w:r w:rsidRPr="00CD7EBF">
        <w:rPr>
          <w:rFonts w:ascii="Averta Light" w:hAnsi="Averta Light" w:cs="Niramit Light"/>
          <w:b w:val="0"/>
          <w:bCs w:val="0"/>
        </w:rPr>
        <w:t xml:space="preserve"> Design Award </w:t>
      </w:r>
      <w:r w:rsidR="008E3866">
        <w:rPr>
          <w:rFonts w:ascii="Averta Light" w:hAnsi="Averta Light" w:cs="Niramit Light"/>
          <w:b w:val="0"/>
          <w:bCs w:val="0"/>
        </w:rPr>
        <w:t>zählt zu den</w:t>
      </w:r>
      <w:r w:rsidRPr="00CD7EBF">
        <w:rPr>
          <w:rFonts w:ascii="Averta Light" w:hAnsi="Averta Light" w:cs="Niramit Light"/>
          <w:b w:val="0"/>
          <w:bCs w:val="0"/>
        </w:rPr>
        <w:t xml:space="preserve"> größten und renommiertesten Designwettbewerbe</w:t>
      </w:r>
      <w:r w:rsidR="008E3866">
        <w:rPr>
          <w:rFonts w:ascii="Averta Light" w:hAnsi="Averta Light" w:cs="Niramit Light"/>
          <w:b w:val="0"/>
          <w:bCs w:val="0"/>
        </w:rPr>
        <w:t>n</w:t>
      </w:r>
      <w:r w:rsidRPr="00CD7EBF">
        <w:rPr>
          <w:rFonts w:ascii="Averta Light" w:hAnsi="Averta Light" w:cs="Niramit Light"/>
          <w:b w:val="0"/>
          <w:bCs w:val="0"/>
        </w:rPr>
        <w:t xml:space="preserve"> weltweit. Rund 40 Experten bewerten jedes Produkt individuell nach Kriterien wie Funktionalität und Ästhetik.</w:t>
      </w:r>
    </w:p>
    <w:p w14:paraId="1E7BC5A1" w14:textId="2385A9B9" w:rsidR="00F50419" w:rsidRDefault="00615429" w:rsidP="00926CBA">
      <w:pPr>
        <w:pStyle w:val="berschrift"/>
        <w:spacing w:after="115"/>
        <w:rPr>
          <w:rFonts w:ascii="Averta Light" w:hAnsi="Averta Light" w:cs="Niramit Light"/>
          <w:b w:val="0"/>
          <w:bCs w:val="0"/>
        </w:rPr>
      </w:pPr>
      <w:r>
        <w:rPr>
          <w:rFonts w:ascii="Averta Light" w:hAnsi="Averta Light" w:cs="Niramit Light"/>
          <w:b w:val="0"/>
          <w:bCs w:val="0"/>
        </w:rPr>
        <w:t xml:space="preserve">Busch-Jaeger </w:t>
      </w:r>
      <w:r w:rsidR="008E3866">
        <w:rPr>
          <w:rFonts w:ascii="Averta Light" w:hAnsi="Averta Light" w:cs="Niramit Light"/>
          <w:b w:val="0"/>
          <w:bCs w:val="0"/>
        </w:rPr>
        <w:t>wurde</w:t>
      </w:r>
      <w:r>
        <w:rPr>
          <w:rFonts w:ascii="Averta Light" w:hAnsi="Averta Light" w:cs="Niramit Light"/>
          <w:b w:val="0"/>
          <w:bCs w:val="0"/>
        </w:rPr>
        <w:t xml:space="preserve"> für zwei weitere Produkte </w:t>
      </w:r>
      <w:r w:rsidR="008E3866">
        <w:rPr>
          <w:rFonts w:ascii="Averta Light" w:hAnsi="Averta Light" w:cs="Niramit Light"/>
          <w:b w:val="0"/>
          <w:bCs w:val="0"/>
        </w:rPr>
        <w:t>mit dem</w:t>
      </w:r>
      <w:r>
        <w:rPr>
          <w:rFonts w:ascii="Averta Light" w:hAnsi="Averta Light" w:cs="Niramit Light"/>
          <w:b w:val="0"/>
          <w:bCs w:val="0"/>
        </w:rPr>
        <w:t xml:space="preserve"> </w:t>
      </w:r>
      <w:proofErr w:type="spellStart"/>
      <w:r w:rsidRPr="004256C7">
        <w:rPr>
          <w:rFonts w:ascii="Averta Light" w:hAnsi="Averta Light" w:cs="Niramit Light"/>
          <w:b w:val="0"/>
          <w:bCs w:val="0"/>
        </w:rPr>
        <w:t>Red</w:t>
      </w:r>
      <w:proofErr w:type="spellEnd"/>
      <w:r w:rsidRPr="004256C7">
        <w:rPr>
          <w:rFonts w:ascii="Averta Light" w:hAnsi="Averta Light" w:cs="Niramit Light"/>
          <w:b w:val="0"/>
          <w:bCs w:val="0"/>
        </w:rPr>
        <w:t xml:space="preserve"> </w:t>
      </w:r>
      <w:proofErr w:type="spellStart"/>
      <w:r w:rsidRPr="004256C7">
        <w:rPr>
          <w:rFonts w:ascii="Averta Light" w:hAnsi="Averta Light" w:cs="Niramit Light"/>
          <w:b w:val="0"/>
          <w:bCs w:val="0"/>
        </w:rPr>
        <w:t>Dot</w:t>
      </w:r>
      <w:proofErr w:type="spellEnd"/>
      <w:r w:rsidRPr="004256C7">
        <w:rPr>
          <w:rFonts w:ascii="Averta Light" w:hAnsi="Averta Light" w:cs="Niramit Light"/>
          <w:b w:val="0"/>
          <w:bCs w:val="0"/>
        </w:rPr>
        <w:t xml:space="preserve"> Award Product Design</w:t>
      </w:r>
      <w:r w:rsidR="008E3866">
        <w:rPr>
          <w:rFonts w:ascii="Averta Light" w:hAnsi="Averta Light" w:cs="Niramit Light"/>
          <w:b w:val="0"/>
          <w:bCs w:val="0"/>
        </w:rPr>
        <w:t xml:space="preserve"> als Winner ausgezeichnet</w:t>
      </w:r>
      <w:r>
        <w:rPr>
          <w:rFonts w:ascii="Averta Light" w:hAnsi="Averta Light" w:cs="Niramit Light"/>
          <w:b w:val="0"/>
          <w:bCs w:val="0"/>
        </w:rPr>
        <w:t xml:space="preserve">. Das </w:t>
      </w:r>
      <w:r w:rsidRPr="0087130C">
        <w:rPr>
          <w:rFonts w:ascii="Averta Light" w:hAnsi="Averta Light" w:cs="Niramit Light"/>
          <w:b w:val="0"/>
          <w:bCs w:val="0"/>
        </w:rPr>
        <w:t>sensorgesteuerte HD-Touchdisplay</w:t>
      </w:r>
      <w:r>
        <w:rPr>
          <w:rFonts w:ascii="Averta Light" w:hAnsi="Averta Light" w:cs="Niramit Light"/>
          <w:b w:val="0"/>
          <w:bCs w:val="0"/>
        </w:rPr>
        <w:t xml:space="preserve"> </w:t>
      </w:r>
      <w:r w:rsidRPr="004256C7">
        <w:rPr>
          <w:rFonts w:ascii="Averta Light" w:hAnsi="Averta Light" w:cs="Niramit Light"/>
          <w:b w:val="0"/>
          <w:bCs w:val="0"/>
        </w:rPr>
        <w:t>Busch-RoomTouch</w:t>
      </w:r>
      <w:r w:rsidRPr="008E3866">
        <w:rPr>
          <w:rFonts w:ascii="Averta Light" w:hAnsi="Averta Light" w:cs="Niramit Light"/>
          <w:b w:val="0"/>
          <w:bCs w:val="0"/>
          <w:vertAlign w:val="superscript"/>
        </w:rPr>
        <w:t>®</w:t>
      </w:r>
      <w:r w:rsidRPr="004256C7">
        <w:rPr>
          <w:rFonts w:ascii="Averta Light" w:hAnsi="Averta Light" w:cs="Niramit Light"/>
          <w:b w:val="0"/>
          <w:bCs w:val="0"/>
        </w:rPr>
        <w:t xml:space="preserve"> 4“ </w:t>
      </w:r>
      <w:r>
        <w:rPr>
          <w:rFonts w:ascii="Averta Light" w:hAnsi="Averta Light" w:cs="Niramit Light"/>
          <w:b w:val="0"/>
          <w:bCs w:val="0"/>
        </w:rPr>
        <w:t xml:space="preserve">überzeugte die </w:t>
      </w:r>
      <w:r w:rsidRPr="0087130C">
        <w:rPr>
          <w:rFonts w:ascii="Averta Light" w:hAnsi="Averta Light" w:cs="Niramit Light"/>
          <w:b w:val="0"/>
          <w:bCs w:val="0"/>
        </w:rPr>
        <w:t>Jury</w:t>
      </w:r>
      <w:r>
        <w:rPr>
          <w:rFonts w:ascii="Averta Light" w:hAnsi="Averta Light" w:cs="Niramit Light"/>
          <w:b w:val="0"/>
          <w:bCs w:val="0"/>
        </w:rPr>
        <w:t xml:space="preserve"> „</w:t>
      </w:r>
      <w:r w:rsidRPr="0087130C">
        <w:rPr>
          <w:rFonts w:ascii="Averta Light" w:hAnsi="Averta Light" w:cs="Niramit Light"/>
          <w:b w:val="0"/>
          <w:bCs w:val="0"/>
        </w:rPr>
        <w:t>durch seine klare Formgebung, das leicht erfassbare UI-Design sowie seine hohe Funktionalität</w:t>
      </w:r>
      <w:r>
        <w:rPr>
          <w:rFonts w:ascii="Averta Light" w:hAnsi="Averta Light" w:cs="Niramit Light"/>
          <w:b w:val="0"/>
          <w:bCs w:val="0"/>
        </w:rPr>
        <w:t>“</w:t>
      </w:r>
      <w:r w:rsidRPr="0087130C">
        <w:rPr>
          <w:rFonts w:ascii="Averta Light" w:hAnsi="Averta Light" w:cs="Niramit Light"/>
          <w:b w:val="0"/>
          <w:bCs w:val="0"/>
        </w:rPr>
        <w:t xml:space="preserve">. </w:t>
      </w:r>
      <w:r>
        <w:rPr>
          <w:rFonts w:ascii="Averta Light" w:hAnsi="Averta Light" w:cs="Niramit Light"/>
          <w:b w:val="0"/>
          <w:bCs w:val="0"/>
        </w:rPr>
        <w:t>Bei der innovativen Sensorik Busch-</w:t>
      </w:r>
      <w:r w:rsidRPr="004256C7">
        <w:rPr>
          <w:rFonts w:ascii="Averta Light" w:hAnsi="Averta Light" w:cs="Niramit Light"/>
          <w:b w:val="0"/>
          <w:bCs w:val="0"/>
        </w:rPr>
        <w:t>Trevio</w:t>
      </w:r>
      <w:r w:rsidR="00792240">
        <w:rPr>
          <w:rFonts w:ascii="Averta Light" w:hAnsi="Averta Light" w:cs="Niramit Light"/>
          <w:b w:val="0"/>
          <w:bCs w:val="0"/>
        </w:rPr>
        <w:t>n</w:t>
      </w:r>
      <w:r w:rsidR="00792240" w:rsidRPr="00792240">
        <w:rPr>
          <w:rFonts w:ascii="Averta Light" w:hAnsi="Averta Light" w:cs="Niramit Light"/>
          <w:b w:val="0"/>
          <w:bCs w:val="0"/>
          <w:vertAlign w:val="superscript"/>
        </w:rPr>
        <w:t>®</w:t>
      </w:r>
      <w:r w:rsidR="00792240">
        <w:rPr>
          <w:rFonts w:ascii="Averta Light" w:hAnsi="Averta Light" w:cs="Niramit Light"/>
          <w:b w:val="0"/>
          <w:bCs w:val="0"/>
        </w:rPr>
        <w:t xml:space="preserve"> </w:t>
      </w:r>
      <w:r>
        <w:rPr>
          <w:rFonts w:ascii="Averta Light" w:hAnsi="Averta Light" w:cs="Niramit Light"/>
          <w:b w:val="0"/>
          <w:bCs w:val="0"/>
        </w:rPr>
        <w:t>lobte die Jury die „</w:t>
      </w:r>
      <w:r w:rsidRPr="0087130C">
        <w:rPr>
          <w:rFonts w:ascii="Averta Light" w:hAnsi="Averta Light" w:cs="Niramit Light"/>
          <w:b w:val="0"/>
          <w:bCs w:val="0"/>
        </w:rPr>
        <w:t>Gestaltung und intuitive Bedienung ebenso wie die Integrierbarkeit in verschiedene Systeme für smarte Haussteuerung</w:t>
      </w:r>
      <w:r>
        <w:rPr>
          <w:rFonts w:ascii="Averta Light" w:hAnsi="Averta Light" w:cs="Niramit Light"/>
          <w:b w:val="0"/>
          <w:bCs w:val="0"/>
        </w:rPr>
        <w:t>“.</w:t>
      </w:r>
    </w:p>
    <w:p w14:paraId="3D689C87" w14:textId="20529824" w:rsidR="00F50419" w:rsidRPr="00D528BF" w:rsidRDefault="00B50B04" w:rsidP="00926CBA">
      <w:pPr>
        <w:pStyle w:val="berschrift"/>
        <w:spacing w:after="115"/>
        <w:rPr>
          <w:rFonts w:ascii="Averta Light" w:hAnsi="Averta Light" w:cs="Niramit Light"/>
          <w:b w:val="0"/>
          <w:bCs w:val="0"/>
        </w:rPr>
      </w:pPr>
      <w:r>
        <w:rPr>
          <w:rFonts w:ascii="Averta Light" w:hAnsi="Averta Light" w:cs="Niramit Light"/>
          <w:b w:val="0"/>
          <w:bCs w:val="0"/>
          <w:noProof/>
        </w:rPr>
        <w:lastRenderedPageBreak/>
        <w:drawing>
          <wp:inline distT="0" distB="0" distL="0" distR="0" wp14:anchorId="1BA3543A" wp14:editId="08CB4B11">
            <wp:extent cx="2880000" cy="1920000"/>
            <wp:effectExtent l="0" t="0" r="3175" b="0"/>
            <wp:docPr id="723893623" name="Grafik 1" descr="Ein Bild, das Kleidung, Person, Menschliches Gesicht,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93623" name="Grafik 1" descr="Ein Bild, das Kleidung, Person, Menschliches Gesicht, Lächel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p w14:paraId="7C5D5CF4" w14:textId="03425A0F" w:rsidR="00D528BF" w:rsidRPr="00CD7EBF" w:rsidRDefault="00D528BF" w:rsidP="00D528BF">
      <w:pPr>
        <w:pStyle w:val="berschrift"/>
        <w:spacing w:after="115"/>
        <w:rPr>
          <w:rFonts w:ascii="Averta Light" w:hAnsi="Averta Light" w:cs="Niramit Light"/>
          <w:b w:val="0"/>
          <w:bCs w:val="0"/>
        </w:rPr>
      </w:pPr>
      <w:r w:rsidRPr="00CD7EBF">
        <w:rPr>
          <w:rFonts w:ascii="Averta Light" w:hAnsi="Averta Light" w:cs="Niramit Light"/>
          <w:b w:val="0"/>
          <w:bCs w:val="0"/>
        </w:rPr>
        <w:t xml:space="preserve">Bild: </w:t>
      </w:r>
      <w:r w:rsidR="00B50B04">
        <w:rPr>
          <w:rFonts w:ascii="Averta Light" w:hAnsi="Averta Light" w:cs="Niramit Light"/>
          <w:b w:val="0"/>
          <w:bCs w:val="0"/>
        </w:rPr>
        <w:t>Stephan Merkle und Dörte Thinius</w:t>
      </w:r>
      <w:r w:rsidR="00CD7EBF" w:rsidRPr="00CD7EBF">
        <w:rPr>
          <w:rFonts w:ascii="Averta Light" w:hAnsi="Averta Light" w:cs="Niramit Light"/>
          <w:b w:val="0"/>
          <w:bCs w:val="0"/>
        </w:rPr>
        <w:t xml:space="preserve"> nahmen den </w:t>
      </w:r>
      <w:proofErr w:type="spellStart"/>
      <w:r w:rsidR="00CD7EBF" w:rsidRPr="00CD7EBF">
        <w:rPr>
          <w:rFonts w:ascii="Averta Light" w:hAnsi="Averta Light" w:cs="Niramit Light"/>
          <w:b w:val="0"/>
          <w:bCs w:val="0"/>
        </w:rPr>
        <w:t>Red</w:t>
      </w:r>
      <w:proofErr w:type="spellEnd"/>
      <w:r w:rsidR="00CD7EBF" w:rsidRPr="00CD7EBF">
        <w:rPr>
          <w:rFonts w:ascii="Averta Light" w:hAnsi="Averta Light" w:cs="Niramit Light"/>
          <w:b w:val="0"/>
          <w:bCs w:val="0"/>
        </w:rPr>
        <w:t xml:space="preserve"> </w:t>
      </w:r>
      <w:proofErr w:type="spellStart"/>
      <w:r w:rsidR="00CD7EBF" w:rsidRPr="00CD7EBF">
        <w:rPr>
          <w:rFonts w:ascii="Averta Light" w:hAnsi="Averta Light" w:cs="Niramit Light"/>
          <w:b w:val="0"/>
          <w:bCs w:val="0"/>
        </w:rPr>
        <w:t>Dot</w:t>
      </w:r>
      <w:proofErr w:type="spellEnd"/>
      <w:r w:rsidR="00CD7EBF" w:rsidRPr="00CD7EBF">
        <w:rPr>
          <w:rFonts w:ascii="Averta Light" w:hAnsi="Averta Light" w:cs="Niramit Light"/>
          <w:b w:val="0"/>
          <w:bCs w:val="0"/>
        </w:rPr>
        <w:t xml:space="preserve"> Award Produkt Design Best of </w:t>
      </w:r>
      <w:proofErr w:type="spellStart"/>
      <w:r w:rsidR="00CD7EBF" w:rsidRPr="00CD7EBF">
        <w:rPr>
          <w:rFonts w:ascii="Averta Light" w:hAnsi="Averta Light" w:cs="Niramit Light"/>
          <w:b w:val="0"/>
          <w:bCs w:val="0"/>
        </w:rPr>
        <w:t>the</w:t>
      </w:r>
      <w:proofErr w:type="spellEnd"/>
      <w:r w:rsidR="00CD7EBF" w:rsidRPr="00CD7EBF">
        <w:rPr>
          <w:rFonts w:ascii="Averta Light" w:hAnsi="Averta Light" w:cs="Niramit Light"/>
          <w:b w:val="0"/>
          <w:bCs w:val="0"/>
        </w:rPr>
        <w:t xml:space="preserve"> Best im Essener Alto Theater entgege</w:t>
      </w:r>
      <w:r w:rsidR="00CD7EBF">
        <w:rPr>
          <w:rFonts w:ascii="Averta Light" w:hAnsi="Averta Light" w:cs="Niramit Light"/>
          <w:b w:val="0"/>
          <w:bCs w:val="0"/>
        </w:rPr>
        <w:t>n.</w:t>
      </w:r>
    </w:p>
    <w:p w14:paraId="1E0930C4" w14:textId="77777777" w:rsidR="00D528BF" w:rsidRPr="00CD7EBF" w:rsidRDefault="00D528BF" w:rsidP="00926CBA">
      <w:pPr>
        <w:pStyle w:val="berschrift"/>
        <w:spacing w:after="115"/>
        <w:rPr>
          <w:rFonts w:ascii="Averta Light" w:hAnsi="Averta Light" w:cs="Niramit Light"/>
          <w:b w:val="0"/>
          <w:bCs w:val="0"/>
        </w:rPr>
      </w:pPr>
    </w:p>
    <w:p w14:paraId="28924082" w14:textId="33920123" w:rsidR="00926CBA" w:rsidRPr="005274A1" w:rsidRDefault="00926CBA" w:rsidP="00926CBA">
      <w:pPr>
        <w:pStyle w:val="berschrift"/>
        <w:spacing w:after="115"/>
        <w:rPr>
          <w:rFonts w:ascii="Averta Light" w:hAnsi="Averta Light" w:cs="Niramit Light"/>
          <w:b w:val="0"/>
          <w:bCs w:val="0"/>
        </w:rPr>
      </w:pPr>
      <w:r w:rsidRPr="005274A1">
        <w:rPr>
          <w:rFonts w:ascii="Averta Light" w:hAnsi="Averta Light" w:cs="Niramit Light"/>
          <w:b w:val="0"/>
          <w:bCs w:val="0"/>
        </w:rPr>
        <w:t xml:space="preserve">Foto: </w:t>
      </w:r>
      <w:proofErr w:type="spellStart"/>
      <w:r w:rsidR="00B50B04">
        <w:rPr>
          <w:rFonts w:ascii="Averta Light" w:hAnsi="Averta Light" w:cs="Niramit Light"/>
          <w:b w:val="0"/>
          <w:bCs w:val="0"/>
        </w:rPr>
        <w:t>Red</w:t>
      </w:r>
      <w:proofErr w:type="spellEnd"/>
      <w:r w:rsidR="00B50B04">
        <w:rPr>
          <w:rFonts w:ascii="Averta Light" w:hAnsi="Averta Light" w:cs="Niramit Light"/>
          <w:b w:val="0"/>
          <w:bCs w:val="0"/>
        </w:rPr>
        <w:t xml:space="preserve"> </w:t>
      </w:r>
      <w:proofErr w:type="spellStart"/>
      <w:r w:rsidR="00B50B04">
        <w:rPr>
          <w:rFonts w:ascii="Averta Light" w:hAnsi="Averta Light" w:cs="Niramit Light"/>
          <w:b w:val="0"/>
          <w:bCs w:val="0"/>
        </w:rPr>
        <w:t>Dot</w:t>
      </w:r>
      <w:proofErr w:type="spellEnd"/>
    </w:p>
    <w:p w14:paraId="7D8EA1D6" w14:textId="77777777" w:rsidR="00D779D1" w:rsidRPr="005274A1" w:rsidRDefault="00D779D1" w:rsidP="00926CBA">
      <w:pPr>
        <w:pStyle w:val="berschrift"/>
        <w:spacing w:after="115"/>
        <w:rPr>
          <w:rFonts w:ascii="Averta Light" w:hAnsi="Averta Light" w:cs="Niramit Light"/>
          <w:b w:val="0"/>
          <w:bCs w:val="0"/>
        </w:rPr>
      </w:pPr>
    </w:p>
    <w:p w14:paraId="50F8A01C" w14:textId="1FAAE883" w:rsidR="00D779D1" w:rsidRPr="005274A1" w:rsidRDefault="00F275DD" w:rsidP="00D779D1">
      <w:pPr>
        <w:pStyle w:val="berschrift"/>
        <w:spacing w:after="115"/>
        <w:rPr>
          <w:rFonts w:ascii="Averta Light" w:hAnsi="Averta Light" w:cs="Niramit Light"/>
          <w:b w:val="0"/>
          <w:bCs w:val="0"/>
          <w:sz w:val="18"/>
          <w:szCs w:val="18"/>
        </w:rPr>
      </w:pPr>
      <w:r w:rsidRPr="00F275DD">
        <w:rPr>
          <w:rFonts w:ascii="Averta Light" w:hAnsi="Averta Light" w:cs="Niramit Light"/>
          <w:b w:val="0"/>
          <w:bCs w:val="0"/>
          <w:sz w:val="18"/>
          <w:szCs w:val="18"/>
        </w:rPr>
        <w:t>Die Busch-Jaeger Elektro GmbH, ein innovativer Marktführer in der Elektroinstallationstechnik und Gebäudeautomation, gehört seit über 140 Jahren zu den führenden Marken in Deutschland. Das Unternehmen steht für innovative Technologien, die das Leben vereinfachen und für die Zukunft sicher machen. Durch Qualität, Vielfalt und kontinuierliche Innovation erfüllt Busch-Jaeger in enger Zusammenarbeit mit Handwerk und Fachhandel höchste Standards. Zudem übernimmt das Unternehmen Verantwortung für eine nachhaltigere Zukunft, indem es auf Ressourcenschonung und Energieeffizienz fokussiert. Das Produktangebot reicht vom gesamten Elektroinstallationsprogramm bis hin zu elektronischen High-End-Produkten für Smart Homes und Smart Buildings. Als Teil der ABB-Gruppe beschäftigt Busch-Jaeger etwa 1.300 Mitarbeiter in Lüdenscheid und Aue (Bad Berleburg)</w:t>
      </w:r>
      <w:r w:rsidR="00D779D1" w:rsidRPr="005274A1">
        <w:rPr>
          <w:rFonts w:ascii="Averta Light" w:hAnsi="Averta Light" w:cs="Niramit Light"/>
          <w:b w:val="0"/>
          <w:bCs w:val="0"/>
          <w:sz w:val="18"/>
          <w:szCs w:val="18"/>
        </w:rPr>
        <w:t xml:space="preserve">.  </w:t>
      </w:r>
    </w:p>
    <w:p w14:paraId="6D2330A7" w14:textId="621E3366" w:rsidR="00D779D1" w:rsidRPr="005274A1" w:rsidRDefault="006317DE" w:rsidP="00D779D1">
      <w:pPr>
        <w:pStyle w:val="berschrift"/>
        <w:spacing w:after="115"/>
        <w:rPr>
          <w:rFonts w:ascii="Averta Light" w:hAnsi="Averta Light" w:cs="Niramit Light"/>
          <w:b w:val="0"/>
          <w:bCs w:val="0"/>
          <w:sz w:val="18"/>
          <w:szCs w:val="18"/>
        </w:rPr>
      </w:pPr>
      <w:r w:rsidRPr="006317DE">
        <w:rPr>
          <w:rFonts w:ascii="Averta Light" w:hAnsi="Averta Light" w:cs="Niramit Light"/>
          <w:b w:val="0"/>
          <w:bCs w:val="0"/>
          <w:sz w:val="18"/>
          <w:szCs w:val="18"/>
        </w:rPr>
        <w:t>Der Geschäftsbereich ABB Elektrifizierung ist ein weltweit führender Technologieanbieter für elektrische Energieverteilung und Energiemanagement. Die Welt sicher, intelligent und nachhaltig zu elektrifizieren, ist dabei unser Anspruch – von der Energieerzeugung bis hin zu ihrem Verbrauch. Unsere mehr als 50.000 Mitarbeitenden in 100 Ländern arbeiten in der Zusammenarbeit mit unseren Kunden und Partnern an den weltweit größten Herausforderungen in den Bereichen Energieverteilung und -management. Dafür entwickeln wir innovative Produkte, Lösungen und digitale Technologien für Unternehmen, Industrien und Endnutzer, die eine energieeffizientere und nachhaltigere Arbeits- und Lebensweisen ermöglichen. Durch unsere innovativen Ansätze tragen wir aktiv zur Beschleunigung der globalen Energiewende bei und treiben die nachhaltige Zukunft der Gesellschaft voran</w:t>
      </w:r>
      <w:r>
        <w:rPr>
          <w:rFonts w:ascii="Averta Light" w:hAnsi="Averta Light" w:cs="Niramit Light"/>
          <w:b w:val="0"/>
          <w:bCs w:val="0"/>
          <w:sz w:val="18"/>
          <w:szCs w:val="18"/>
        </w:rPr>
        <w:t xml:space="preserve">. </w:t>
      </w:r>
      <w:hyperlink r:id="rId9" w:history="1">
        <w:r w:rsidR="00D779D1" w:rsidRPr="006317DE">
          <w:rPr>
            <w:rStyle w:val="Hyperlink"/>
            <w:rFonts w:ascii="Averta Light" w:hAnsi="Averta Light" w:cs="Niramit Light"/>
            <w:b w:val="0"/>
            <w:bCs w:val="0"/>
            <w:color w:val="000000" w:themeColor="text1"/>
            <w:sz w:val="18"/>
            <w:szCs w:val="18"/>
            <w:u w:val="none"/>
          </w:rPr>
          <w:t>go.abb/electrification</w:t>
        </w:r>
      </w:hyperlink>
    </w:p>
    <w:p w14:paraId="7A0E78BE" w14:textId="77777777" w:rsidR="00D779D1" w:rsidRPr="005274A1" w:rsidRDefault="00D779D1" w:rsidP="00D779D1">
      <w:pPr>
        <w:pStyle w:val="berschrift"/>
        <w:spacing w:after="115"/>
        <w:rPr>
          <w:rFonts w:ascii="Averta Light" w:hAnsi="Averta Light" w:cs="Niramit Light"/>
          <w:b w:val="0"/>
          <w:bCs w:val="0"/>
          <w:sz w:val="18"/>
          <w:szCs w:val="18"/>
        </w:rPr>
      </w:pPr>
    </w:p>
    <w:p w14:paraId="0C24735D" w14:textId="4045298C" w:rsidR="00D779D1" w:rsidRPr="005274A1" w:rsidRDefault="00D779D1" w:rsidP="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Ansprechperson für weitergehende Informationen:</w:t>
      </w:r>
    </w:p>
    <w:p w14:paraId="5BFE509F" w14:textId="77777777" w:rsidR="00D779D1" w:rsidRPr="005274A1" w:rsidRDefault="00D779D1" w:rsidP="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Julia Feijóo Sampedro und Laura Gehrlein</w:t>
      </w:r>
    </w:p>
    <w:p w14:paraId="514F3F8D" w14:textId="683B9839" w:rsidR="00D779D1" w:rsidRPr="005274A1" w:rsidRDefault="00D779D1">
      <w:pPr>
        <w:pStyle w:val="berschrift"/>
        <w:spacing w:after="115"/>
        <w:rPr>
          <w:rFonts w:ascii="Averta Light" w:hAnsi="Averta Light" w:cs="Niramit Light"/>
          <w:b w:val="0"/>
          <w:bCs w:val="0"/>
          <w:sz w:val="18"/>
          <w:szCs w:val="18"/>
        </w:rPr>
      </w:pPr>
      <w:r w:rsidRPr="005274A1">
        <w:rPr>
          <w:rFonts w:ascii="Averta Light" w:hAnsi="Averta Light" w:cs="Niramit Light"/>
          <w:b w:val="0"/>
          <w:bCs w:val="0"/>
          <w:sz w:val="18"/>
          <w:szCs w:val="18"/>
        </w:rPr>
        <w:t>Busch-Jaeger Elektro GmbH</w:t>
      </w:r>
      <w:r w:rsidRPr="005274A1">
        <w:rPr>
          <w:rFonts w:ascii="Averta Light" w:hAnsi="Averta Light" w:cs="Niramit Light"/>
          <w:b w:val="0"/>
          <w:bCs w:val="0"/>
          <w:sz w:val="18"/>
          <w:szCs w:val="18"/>
        </w:rPr>
        <w:br/>
        <w:t>Bereich Unternehmenskommunikation/Presse</w:t>
      </w:r>
      <w:r w:rsidRPr="005274A1">
        <w:rPr>
          <w:rFonts w:ascii="Averta Light" w:hAnsi="Averta Light" w:cs="Niramit Light"/>
          <w:b w:val="0"/>
          <w:bCs w:val="0"/>
          <w:sz w:val="18"/>
          <w:szCs w:val="18"/>
        </w:rPr>
        <w:br/>
        <w:t>Freisenbergstraße 2</w:t>
      </w:r>
      <w:r w:rsidRPr="005274A1">
        <w:rPr>
          <w:rFonts w:ascii="Averta Light" w:hAnsi="Averta Light" w:cs="Niramit Light"/>
          <w:b w:val="0"/>
          <w:bCs w:val="0"/>
          <w:sz w:val="18"/>
          <w:szCs w:val="18"/>
        </w:rPr>
        <w:br/>
        <w:t>58513 Lüdenscheid</w:t>
      </w:r>
      <w:r w:rsidRPr="005274A1">
        <w:rPr>
          <w:rFonts w:ascii="Averta Light" w:hAnsi="Averta Light" w:cs="Niramit Light"/>
          <w:b w:val="0"/>
          <w:bCs w:val="0"/>
          <w:sz w:val="18"/>
          <w:szCs w:val="18"/>
        </w:rPr>
        <w:br/>
        <w:t>Mail: de-media.busch-jaeger@abb.com</w:t>
      </w:r>
    </w:p>
    <w:sectPr w:rsidR="00D779D1" w:rsidRPr="005274A1" w:rsidSect="0009333E">
      <w:headerReference w:type="default" r:id="rId10"/>
      <w:footerReference w:type="even" r:id="rId11"/>
      <w:footerReference w:type="default" r:id="rId12"/>
      <w:pgSz w:w="11906" w:h="16838"/>
      <w:pgMar w:top="1417" w:right="1417" w:bottom="1134" w:left="1417" w:header="59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8E9A" w14:textId="77777777" w:rsidR="00110C58" w:rsidRDefault="00110C58" w:rsidP="00AB5C02">
      <w:r>
        <w:separator/>
      </w:r>
    </w:p>
  </w:endnote>
  <w:endnote w:type="continuationSeparator" w:id="0">
    <w:p w14:paraId="3E9F22FF" w14:textId="77777777" w:rsidR="00110C58" w:rsidRDefault="00110C58" w:rsidP="00A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LTStd-Bold">
    <w:altName w:val="Calibri"/>
    <w:panose1 w:val="020B0604020202020204"/>
    <w:charset w:val="4D"/>
    <w:family w:val="auto"/>
    <w:pitch w:val="default"/>
    <w:sig w:usb0="00000003" w:usb1="00000000" w:usb2="00000000" w:usb3="00000000" w:csb0="00000001" w:csb1="00000000"/>
  </w:font>
  <w:font w:name="Averta Light">
    <w:panose1 w:val="00000400000000000000"/>
    <w:charset w:val="4D"/>
    <w:family w:val="auto"/>
    <w:notTrueType/>
    <w:pitch w:val="variable"/>
    <w:sig w:usb0="20000087" w:usb1="00000001" w:usb2="00000000" w:usb3="00000000" w:csb0="0000019B" w:csb1="00000000"/>
  </w:font>
  <w:font w:name="Niramit">
    <w:panose1 w:val="00000500000000000000"/>
    <w:charset w:val="DE"/>
    <w:family w:val="auto"/>
    <w:pitch w:val="variable"/>
    <w:sig w:usb0="21000007" w:usb1="00000001" w:usb2="00000000" w:usb3="00000000" w:csb0="00010193" w:csb1="00000000"/>
  </w:font>
  <w:font w:name="Niramit Light">
    <w:panose1 w:val="00000400000000000000"/>
    <w:charset w:val="DE"/>
    <w:family w:val="auto"/>
    <w:pitch w:val="variable"/>
    <w:sig w:usb0="21000007" w:usb1="00000001" w:usb2="00000000" w:usb3="00000000" w:csb0="00010193" w:csb1="00000000"/>
  </w:font>
  <w:font w:name="Averta Bold">
    <w:panose1 w:val="00000800000000000000"/>
    <w:charset w:val="4D"/>
    <w:family w:val="auto"/>
    <w:notTrueType/>
    <w:pitch w:val="variable"/>
    <w:sig w:usb0="20000087" w:usb1="00000001"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53055455"/>
      <w:docPartObj>
        <w:docPartGallery w:val="Page Numbers (Bottom of Page)"/>
        <w:docPartUnique/>
      </w:docPartObj>
    </w:sdtPr>
    <w:sdtContent>
      <w:p w14:paraId="5BEDF103" w14:textId="13EEE464" w:rsidR="0009333E" w:rsidRDefault="0009333E" w:rsidP="00BD5CE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335237250"/>
      <w:docPartObj>
        <w:docPartGallery w:val="Page Numbers (Bottom of Page)"/>
        <w:docPartUnique/>
      </w:docPartObj>
    </w:sdtPr>
    <w:sdtContent>
      <w:p w14:paraId="225A457E" w14:textId="438C3CBA" w:rsidR="0009333E" w:rsidRDefault="0009333E" w:rsidP="0009333E">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57739841"/>
      <w:docPartObj>
        <w:docPartGallery w:val="Page Numbers (Bottom of Page)"/>
        <w:docPartUnique/>
      </w:docPartObj>
    </w:sdtPr>
    <w:sdtContent>
      <w:p w14:paraId="7F52675B" w14:textId="0FF023DD" w:rsidR="0009333E" w:rsidRDefault="0009333E" w:rsidP="0009333E">
        <w:pPr>
          <w:pStyle w:val="Fuzeile"/>
          <w:framePr w:wrap="none" w:vAnchor="text" w:hAnchor="margin"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D39CE1F" w14:textId="77777777" w:rsidR="0009333E" w:rsidRDefault="0009333E" w:rsidP="0009333E">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91352213"/>
      <w:docPartObj>
        <w:docPartGallery w:val="Page Numbers (Bottom of Page)"/>
        <w:docPartUnique/>
      </w:docPartObj>
    </w:sdtPr>
    <w:sdtEndPr>
      <w:rPr>
        <w:rStyle w:val="Seitenzahl"/>
        <w:rFonts w:ascii="Niramit Light" w:hAnsi="Niramit Light" w:cs="Niramit Light" w:hint="cs"/>
        <w:sz w:val="18"/>
        <w:szCs w:val="18"/>
      </w:rPr>
    </w:sdtEndPr>
    <w:sdtContent>
      <w:p w14:paraId="2C567A28" w14:textId="41470B5F" w:rsidR="0009333E" w:rsidRPr="0009333E" w:rsidRDefault="0009333E" w:rsidP="0009333E">
        <w:pPr>
          <w:pStyle w:val="Fuzeile"/>
          <w:framePr w:wrap="none" w:vAnchor="text" w:hAnchor="margin" w:xAlign="right" w:y="1"/>
          <w:rPr>
            <w:rStyle w:val="Seitenzahl"/>
            <w:rFonts w:ascii="Niramit Light" w:hAnsi="Niramit Light" w:cs="Niramit Light"/>
            <w:sz w:val="18"/>
            <w:szCs w:val="18"/>
          </w:rPr>
        </w:pPr>
        <w:r w:rsidRPr="0009333E">
          <w:rPr>
            <w:rStyle w:val="Seitenzahl"/>
            <w:rFonts w:ascii="Niramit Light" w:hAnsi="Niramit Light" w:cs="Niramit Light" w:hint="cs"/>
            <w:sz w:val="18"/>
            <w:szCs w:val="18"/>
          </w:rPr>
          <w:fldChar w:fldCharType="begin"/>
        </w:r>
        <w:r w:rsidRPr="0009333E">
          <w:rPr>
            <w:rStyle w:val="Seitenzahl"/>
            <w:rFonts w:ascii="Niramit Light" w:hAnsi="Niramit Light" w:cs="Niramit Light" w:hint="cs"/>
            <w:sz w:val="18"/>
            <w:szCs w:val="18"/>
          </w:rPr>
          <w:instrText xml:space="preserve"> PAGE </w:instrText>
        </w:r>
        <w:r w:rsidRPr="0009333E">
          <w:rPr>
            <w:rStyle w:val="Seitenzahl"/>
            <w:rFonts w:ascii="Niramit Light" w:hAnsi="Niramit Light" w:cs="Niramit Light" w:hint="cs"/>
            <w:sz w:val="18"/>
            <w:szCs w:val="18"/>
          </w:rPr>
          <w:fldChar w:fldCharType="separate"/>
        </w:r>
        <w:r w:rsidRPr="0009333E">
          <w:rPr>
            <w:rStyle w:val="Seitenzahl"/>
            <w:rFonts w:ascii="Niramit Light" w:hAnsi="Niramit Light" w:cs="Niramit Light" w:hint="cs"/>
            <w:noProof/>
            <w:sz w:val="18"/>
            <w:szCs w:val="18"/>
          </w:rPr>
          <w:t>1</w:t>
        </w:r>
        <w:r w:rsidRPr="0009333E">
          <w:rPr>
            <w:rStyle w:val="Seitenzahl"/>
            <w:rFonts w:ascii="Niramit Light" w:hAnsi="Niramit Light" w:cs="Niramit Light" w:hint="cs"/>
            <w:sz w:val="18"/>
            <w:szCs w:val="18"/>
          </w:rPr>
          <w:fldChar w:fldCharType="end"/>
        </w:r>
      </w:p>
    </w:sdtContent>
  </w:sdt>
  <w:p w14:paraId="5A2FE761" w14:textId="77777777" w:rsidR="0009333E" w:rsidRDefault="0009333E" w:rsidP="0009333E">
    <w:pPr>
      <w:pStyle w:val="Fuzeile"/>
      <w:ind w:right="360"/>
      <w:rPr>
        <w:caps/>
        <w:color w:val="4472C4" w:themeColor="accent1"/>
      </w:rPr>
    </w:pPr>
  </w:p>
  <w:p w14:paraId="04AF14D5" w14:textId="7EE94B61" w:rsidR="0009333E" w:rsidRPr="0009333E" w:rsidRDefault="0009333E">
    <w:pPr>
      <w:rPr>
        <w:rFonts w:ascii="Niramit Light" w:hAnsi="Niramit Light" w:cs="Niramit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5F070" w14:textId="77777777" w:rsidR="00110C58" w:rsidRDefault="00110C58" w:rsidP="00AB5C02">
      <w:r>
        <w:separator/>
      </w:r>
    </w:p>
  </w:footnote>
  <w:footnote w:type="continuationSeparator" w:id="0">
    <w:p w14:paraId="46B041F7" w14:textId="77777777" w:rsidR="00110C58" w:rsidRDefault="00110C58" w:rsidP="00AB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9F6" w14:textId="77777777" w:rsidR="00926CBA" w:rsidRDefault="00926CBA">
    <w:pPr>
      <w:pStyle w:val="Kopfzeile"/>
    </w:pPr>
  </w:p>
  <w:p w14:paraId="48EB387A" w14:textId="128B3F6B" w:rsidR="00926CBA" w:rsidRDefault="00926CBA">
    <w:pPr>
      <w:pStyle w:val="Kopfzeile"/>
    </w:pPr>
    <w:r>
      <w:rPr>
        <w:rFonts w:ascii="Arial" w:hAnsi="Arial" w:cs="Arial"/>
        <w:b/>
        <w:bCs/>
        <w:noProof/>
        <w:color w:val="E7E6E6" w:themeColor="background2"/>
        <w:sz w:val="40"/>
        <w:szCs w:val="40"/>
      </w:rPr>
      <w:drawing>
        <wp:anchor distT="0" distB="0" distL="114300" distR="114300" simplePos="0" relativeHeight="251658240" behindDoc="1" locked="0" layoutInCell="1" allowOverlap="1" wp14:anchorId="4281D43B" wp14:editId="698E5610">
          <wp:simplePos x="0" y="0"/>
          <wp:positionH relativeFrom="column">
            <wp:posOffset>3994362</wp:posOffset>
          </wp:positionH>
          <wp:positionV relativeFrom="paragraph">
            <wp:posOffset>92710</wp:posOffset>
          </wp:positionV>
          <wp:extent cx="2052000" cy="550196"/>
          <wp:effectExtent l="0" t="0" r="0" b="0"/>
          <wp:wrapNone/>
          <wp:docPr id="2104873177" name="Grafik 1" descr="Ein Bild, das Schrift, Grafiken, Screensho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73177" name="Grafik 1" descr="Ein Bild, das Schrift, Grafiken, Screenshot,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52000" cy="550196"/>
                  </a:xfrm>
                  <a:prstGeom prst="rect">
                    <a:avLst/>
                  </a:prstGeom>
                </pic:spPr>
              </pic:pic>
            </a:graphicData>
          </a:graphic>
          <wp14:sizeRelH relativeFrom="page">
            <wp14:pctWidth>0</wp14:pctWidth>
          </wp14:sizeRelH>
          <wp14:sizeRelV relativeFrom="page">
            <wp14:pctHeight>0</wp14:pctHeight>
          </wp14:sizeRelV>
        </wp:anchor>
      </w:drawing>
    </w:r>
  </w:p>
  <w:p w14:paraId="562FD055" w14:textId="7571D6D5" w:rsidR="00926CBA" w:rsidRPr="00C87330" w:rsidRDefault="00926CBA">
    <w:pPr>
      <w:pStyle w:val="Kopfzeile"/>
      <w:rPr>
        <w:rFonts w:ascii="Averta Bold" w:hAnsi="Averta Bold" w:cs="Niramit"/>
        <w:b/>
        <w:bCs/>
        <w:color w:val="AEAAAA" w:themeColor="background2" w:themeShade="BF"/>
        <w:sz w:val="40"/>
        <w:szCs w:val="40"/>
      </w:rPr>
    </w:pPr>
    <w:r w:rsidRPr="00C87330">
      <w:rPr>
        <w:rFonts w:ascii="Averta Bold" w:hAnsi="Averta Bold" w:cs="Niramit"/>
        <w:b/>
        <w:bCs/>
        <w:color w:val="AEAAAA" w:themeColor="background2" w:themeShade="BF"/>
        <w:sz w:val="40"/>
        <w:szCs w:val="40"/>
      </w:rPr>
      <w:t>Pressemitteilung</w:t>
    </w:r>
  </w:p>
  <w:p w14:paraId="036A1512" w14:textId="77777777" w:rsidR="00926CBA" w:rsidRDefault="00926CBA">
    <w:pPr>
      <w:pStyle w:val="Kopfzeile"/>
      <w:rPr>
        <w:rFonts w:ascii="Arial" w:hAnsi="Arial" w:cs="Arial"/>
        <w:b/>
        <w:bCs/>
        <w:color w:val="D0CECE" w:themeColor="background2" w:themeShade="E6"/>
        <w:sz w:val="28"/>
        <w:szCs w:val="28"/>
      </w:rPr>
    </w:pPr>
  </w:p>
  <w:p w14:paraId="6F858D41" w14:textId="77777777" w:rsidR="0009333E" w:rsidRPr="00926CBA" w:rsidRDefault="0009333E">
    <w:pPr>
      <w:pStyle w:val="Kopfzeile"/>
      <w:rPr>
        <w:rFonts w:ascii="Arial" w:hAnsi="Arial" w:cs="Arial"/>
        <w:b/>
        <w:bCs/>
        <w:color w:val="D0CECE" w:themeColor="background2" w:themeShade="E6"/>
        <w:sz w:val="28"/>
        <w:szCs w:val="28"/>
      </w:rPr>
    </w:pPr>
  </w:p>
  <w:p w14:paraId="441C5816" w14:textId="17B71208" w:rsidR="00926CBA" w:rsidRPr="00926CBA" w:rsidRDefault="00926CBA">
    <w:pPr>
      <w:pStyle w:val="Kopfzeile"/>
      <w:rPr>
        <w:rFonts w:ascii="Arial" w:hAnsi="Arial" w:cs="Arial"/>
        <w:b/>
        <w:bCs/>
        <w:color w:val="D0CECE" w:themeColor="background2" w:themeShade="E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548"/>
    <w:multiLevelType w:val="hybridMultilevel"/>
    <w:tmpl w:val="A59E076E"/>
    <w:lvl w:ilvl="0" w:tplc="4B2C5B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560C5"/>
    <w:multiLevelType w:val="hybridMultilevel"/>
    <w:tmpl w:val="BA8E6044"/>
    <w:lvl w:ilvl="0" w:tplc="813407F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D40F3A"/>
    <w:multiLevelType w:val="hybridMultilevel"/>
    <w:tmpl w:val="9DC62416"/>
    <w:lvl w:ilvl="0" w:tplc="B69880C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E7743"/>
    <w:multiLevelType w:val="hybridMultilevel"/>
    <w:tmpl w:val="77C2AAA0"/>
    <w:lvl w:ilvl="0" w:tplc="8E78178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4D121C"/>
    <w:multiLevelType w:val="hybridMultilevel"/>
    <w:tmpl w:val="EE861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4178F5"/>
    <w:multiLevelType w:val="hybridMultilevel"/>
    <w:tmpl w:val="598EF758"/>
    <w:lvl w:ilvl="0" w:tplc="B29A522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5568181">
    <w:abstractNumId w:val="3"/>
  </w:num>
  <w:num w:numId="2" w16cid:durableId="1035545383">
    <w:abstractNumId w:val="0"/>
  </w:num>
  <w:num w:numId="3" w16cid:durableId="1860074706">
    <w:abstractNumId w:val="2"/>
  </w:num>
  <w:num w:numId="4" w16cid:durableId="1243488547">
    <w:abstractNumId w:val="4"/>
  </w:num>
  <w:num w:numId="5" w16cid:durableId="224529099">
    <w:abstractNumId w:val="1"/>
  </w:num>
  <w:num w:numId="6" w16cid:durableId="1758357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91"/>
    <w:rsid w:val="00045AD8"/>
    <w:rsid w:val="00061D17"/>
    <w:rsid w:val="00074C0E"/>
    <w:rsid w:val="0009333E"/>
    <w:rsid w:val="00097D2C"/>
    <w:rsid w:val="000B1444"/>
    <w:rsid w:val="000C6E73"/>
    <w:rsid w:val="000D12F2"/>
    <w:rsid w:val="000D339F"/>
    <w:rsid w:val="000E70B0"/>
    <w:rsid w:val="00110C58"/>
    <w:rsid w:val="00183A5A"/>
    <w:rsid w:val="001C0991"/>
    <w:rsid w:val="001D6446"/>
    <w:rsid w:val="001E0624"/>
    <w:rsid w:val="001F3376"/>
    <w:rsid w:val="00214ADA"/>
    <w:rsid w:val="00217978"/>
    <w:rsid w:val="00235FF1"/>
    <w:rsid w:val="00240C55"/>
    <w:rsid w:val="00240C88"/>
    <w:rsid w:val="002540CA"/>
    <w:rsid w:val="00270749"/>
    <w:rsid w:val="002839C7"/>
    <w:rsid w:val="00285110"/>
    <w:rsid w:val="002C2988"/>
    <w:rsid w:val="002C2A0F"/>
    <w:rsid w:val="002D5EED"/>
    <w:rsid w:val="002E5F81"/>
    <w:rsid w:val="00321E76"/>
    <w:rsid w:val="00333A3A"/>
    <w:rsid w:val="00372AB6"/>
    <w:rsid w:val="003802CD"/>
    <w:rsid w:val="003A09CA"/>
    <w:rsid w:val="003D3539"/>
    <w:rsid w:val="004256C7"/>
    <w:rsid w:val="00427DD4"/>
    <w:rsid w:val="00435362"/>
    <w:rsid w:val="004436D0"/>
    <w:rsid w:val="004549DC"/>
    <w:rsid w:val="004767AC"/>
    <w:rsid w:val="0049560B"/>
    <w:rsid w:val="004F7F7E"/>
    <w:rsid w:val="005274A1"/>
    <w:rsid w:val="005308A7"/>
    <w:rsid w:val="005501CC"/>
    <w:rsid w:val="00574D89"/>
    <w:rsid w:val="005B5DB1"/>
    <w:rsid w:val="005E1EC7"/>
    <w:rsid w:val="005F5BC4"/>
    <w:rsid w:val="0060557C"/>
    <w:rsid w:val="00615429"/>
    <w:rsid w:val="006317DE"/>
    <w:rsid w:val="006367E2"/>
    <w:rsid w:val="00650059"/>
    <w:rsid w:val="00660E7B"/>
    <w:rsid w:val="00662E54"/>
    <w:rsid w:val="00665EF4"/>
    <w:rsid w:val="006A4637"/>
    <w:rsid w:val="006F1A29"/>
    <w:rsid w:val="00715625"/>
    <w:rsid w:val="00730B5F"/>
    <w:rsid w:val="00744AB5"/>
    <w:rsid w:val="00792240"/>
    <w:rsid w:val="00797CBE"/>
    <w:rsid w:val="007D2B80"/>
    <w:rsid w:val="007D3334"/>
    <w:rsid w:val="007F46D3"/>
    <w:rsid w:val="0080333D"/>
    <w:rsid w:val="00843756"/>
    <w:rsid w:val="00850465"/>
    <w:rsid w:val="00853AED"/>
    <w:rsid w:val="00866E6E"/>
    <w:rsid w:val="0087130C"/>
    <w:rsid w:val="00874A90"/>
    <w:rsid w:val="00887B3F"/>
    <w:rsid w:val="008A05CC"/>
    <w:rsid w:val="008A4106"/>
    <w:rsid w:val="008B0A1C"/>
    <w:rsid w:val="008E0402"/>
    <w:rsid w:val="008E3866"/>
    <w:rsid w:val="0090458D"/>
    <w:rsid w:val="00916A73"/>
    <w:rsid w:val="00926CBA"/>
    <w:rsid w:val="00947DFD"/>
    <w:rsid w:val="00951809"/>
    <w:rsid w:val="00964EED"/>
    <w:rsid w:val="009A15A1"/>
    <w:rsid w:val="009A458C"/>
    <w:rsid w:val="009D6451"/>
    <w:rsid w:val="009D7337"/>
    <w:rsid w:val="009D7B50"/>
    <w:rsid w:val="00A250DA"/>
    <w:rsid w:val="00AB5C02"/>
    <w:rsid w:val="00AB6E8E"/>
    <w:rsid w:val="00AE4472"/>
    <w:rsid w:val="00AF5644"/>
    <w:rsid w:val="00B00786"/>
    <w:rsid w:val="00B1566F"/>
    <w:rsid w:val="00B50B04"/>
    <w:rsid w:val="00BA56E5"/>
    <w:rsid w:val="00BC24C3"/>
    <w:rsid w:val="00BE6C4B"/>
    <w:rsid w:val="00BF7A34"/>
    <w:rsid w:val="00C3334E"/>
    <w:rsid w:val="00C458EC"/>
    <w:rsid w:val="00C67D68"/>
    <w:rsid w:val="00C7214C"/>
    <w:rsid w:val="00C73EB4"/>
    <w:rsid w:val="00C82B50"/>
    <w:rsid w:val="00C86FDB"/>
    <w:rsid w:val="00C87330"/>
    <w:rsid w:val="00CA543D"/>
    <w:rsid w:val="00CB2D06"/>
    <w:rsid w:val="00CB7C39"/>
    <w:rsid w:val="00CD7EBF"/>
    <w:rsid w:val="00D03BD6"/>
    <w:rsid w:val="00D07EEC"/>
    <w:rsid w:val="00D42254"/>
    <w:rsid w:val="00D528BF"/>
    <w:rsid w:val="00D538F8"/>
    <w:rsid w:val="00D70334"/>
    <w:rsid w:val="00D779D1"/>
    <w:rsid w:val="00D81944"/>
    <w:rsid w:val="00DB6D39"/>
    <w:rsid w:val="00DE2484"/>
    <w:rsid w:val="00DE4E51"/>
    <w:rsid w:val="00E016E4"/>
    <w:rsid w:val="00E12C1B"/>
    <w:rsid w:val="00E14DF3"/>
    <w:rsid w:val="00E22F47"/>
    <w:rsid w:val="00E34234"/>
    <w:rsid w:val="00EA1C28"/>
    <w:rsid w:val="00EA4B6C"/>
    <w:rsid w:val="00EB0893"/>
    <w:rsid w:val="00EC7DA1"/>
    <w:rsid w:val="00EF77FC"/>
    <w:rsid w:val="00F126C5"/>
    <w:rsid w:val="00F22187"/>
    <w:rsid w:val="00F275DD"/>
    <w:rsid w:val="00F50419"/>
    <w:rsid w:val="00F517A0"/>
    <w:rsid w:val="00F605B9"/>
    <w:rsid w:val="00F741FF"/>
    <w:rsid w:val="00F748B2"/>
    <w:rsid w:val="00F74A4A"/>
    <w:rsid w:val="00FC2B18"/>
    <w:rsid w:val="00FC57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40786"/>
  <w15:chartTrackingRefBased/>
  <w15:docId w15:val="{08F2E0A8-830E-A14F-9DB0-0F9352C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uiPriority w:val="99"/>
    <w:rsid w:val="00853AED"/>
    <w:pPr>
      <w:autoSpaceDE w:val="0"/>
      <w:autoSpaceDN w:val="0"/>
      <w:adjustRightInd w:val="0"/>
      <w:spacing w:line="288" w:lineRule="auto"/>
      <w:textAlignment w:val="center"/>
    </w:pPr>
    <w:rPr>
      <w:rFonts w:ascii="UniversLTStd-Bold" w:hAnsi="UniversLTStd-Bold" w:cs="UniversLTStd-Bold"/>
      <w:b/>
      <w:bCs/>
      <w:color w:val="000000"/>
      <w:sz w:val="22"/>
      <w:szCs w:val="22"/>
    </w:rPr>
  </w:style>
  <w:style w:type="character" w:styleId="Hyperlink">
    <w:name w:val="Hyperlink"/>
    <w:basedOn w:val="Absatz-Standardschriftart"/>
    <w:uiPriority w:val="99"/>
    <w:unhideWhenUsed/>
    <w:rsid w:val="00F517A0"/>
    <w:rPr>
      <w:color w:val="0563C1" w:themeColor="hyperlink"/>
      <w:u w:val="single"/>
    </w:rPr>
  </w:style>
  <w:style w:type="character" w:styleId="NichtaufgelsteErwhnung">
    <w:name w:val="Unresolved Mention"/>
    <w:basedOn w:val="Absatz-Standardschriftart"/>
    <w:uiPriority w:val="99"/>
    <w:semiHidden/>
    <w:unhideWhenUsed/>
    <w:rsid w:val="00F517A0"/>
    <w:rPr>
      <w:color w:val="605E5C"/>
      <w:shd w:val="clear" w:color="auto" w:fill="E1DFDD"/>
    </w:rPr>
  </w:style>
  <w:style w:type="paragraph" w:styleId="Kopfzeile">
    <w:name w:val="header"/>
    <w:basedOn w:val="Standard"/>
    <w:link w:val="KopfzeileZchn"/>
    <w:uiPriority w:val="99"/>
    <w:unhideWhenUsed/>
    <w:rsid w:val="00AB5C02"/>
    <w:pPr>
      <w:tabs>
        <w:tab w:val="center" w:pos="4536"/>
        <w:tab w:val="right" w:pos="9072"/>
      </w:tabs>
    </w:pPr>
  </w:style>
  <w:style w:type="character" w:customStyle="1" w:styleId="KopfzeileZchn">
    <w:name w:val="Kopfzeile Zchn"/>
    <w:basedOn w:val="Absatz-Standardschriftart"/>
    <w:link w:val="Kopfzeile"/>
    <w:uiPriority w:val="99"/>
    <w:rsid w:val="00AB5C02"/>
    <w:rPr>
      <w:rFonts w:eastAsiaTheme="minorEastAsia"/>
    </w:rPr>
  </w:style>
  <w:style w:type="paragraph" w:styleId="Fuzeile">
    <w:name w:val="footer"/>
    <w:basedOn w:val="Standard"/>
    <w:link w:val="FuzeileZchn"/>
    <w:uiPriority w:val="99"/>
    <w:unhideWhenUsed/>
    <w:rsid w:val="00AB5C02"/>
    <w:pPr>
      <w:tabs>
        <w:tab w:val="center" w:pos="4536"/>
        <w:tab w:val="right" w:pos="9072"/>
      </w:tabs>
    </w:pPr>
  </w:style>
  <w:style w:type="character" w:customStyle="1" w:styleId="FuzeileZchn">
    <w:name w:val="Fußzeile Zchn"/>
    <w:basedOn w:val="Absatz-Standardschriftart"/>
    <w:link w:val="Fuzeile"/>
    <w:uiPriority w:val="99"/>
    <w:rsid w:val="00AB5C02"/>
    <w:rPr>
      <w:rFonts w:eastAsiaTheme="minorEastAsia"/>
    </w:rPr>
  </w:style>
  <w:style w:type="character" w:styleId="Seitenzahl">
    <w:name w:val="page number"/>
    <w:basedOn w:val="Absatz-Standardschriftart"/>
    <w:uiPriority w:val="99"/>
    <w:semiHidden/>
    <w:unhideWhenUsed/>
    <w:rsid w:val="0009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19995">
      <w:bodyDiv w:val="1"/>
      <w:marLeft w:val="0"/>
      <w:marRight w:val="0"/>
      <w:marTop w:val="0"/>
      <w:marBottom w:val="0"/>
      <w:divBdr>
        <w:top w:val="none" w:sz="0" w:space="0" w:color="auto"/>
        <w:left w:val="none" w:sz="0" w:space="0" w:color="auto"/>
        <w:bottom w:val="none" w:sz="0" w:space="0" w:color="auto"/>
        <w:right w:val="none" w:sz="0" w:space="0" w:color="auto"/>
      </w:divBdr>
      <w:divsChild>
        <w:div w:id="55011476">
          <w:marLeft w:val="0"/>
          <w:marRight w:val="0"/>
          <w:marTop w:val="0"/>
          <w:marBottom w:val="0"/>
          <w:divBdr>
            <w:top w:val="none" w:sz="0" w:space="0" w:color="auto"/>
            <w:left w:val="none" w:sz="0" w:space="0" w:color="auto"/>
            <w:bottom w:val="none" w:sz="0" w:space="0" w:color="auto"/>
            <w:right w:val="none" w:sz="0" w:space="0" w:color="auto"/>
          </w:divBdr>
          <w:divsChild>
            <w:div w:id="788863448">
              <w:marLeft w:val="0"/>
              <w:marRight w:val="0"/>
              <w:marTop w:val="0"/>
              <w:marBottom w:val="0"/>
              <w:divBdr>
                <w:top w:val="none" w:sz="0" w:space="0" w:color="auto"/>
                <w:left w:val="none" w:sz="0" w:space="0" w:color="auto"/>
                <w:bottom w:val="none" w:sz="0" w:space="0" w:color="auto"/>
                <w:right w:val="none" w:sz="0" w:space="0" w:color="auto"/>
              </w:divBdr>
              <w:divsChild>
                <w:div w:id="1644387132">
                  <w:marLeft w:val="0"/>
                  <w:marRight w:val="0"/>
                  <w:marTop w:val="0"/>
                  <w:marBottom w:val="0"/>
                  <w:divBdr>
                    <w:top w:val="none" w:sz="0" w:space="0" w:color="auto"/>
                    <w:left w:val="none" w:sz="0" w:space="0" w:color="auto"/>
                    <w:bottom w:val="none" w:sz="0" w:space="0" w:color="auto"/>
                    <w:right w:val="none" w:sz="0" w:space="0" w:color="auto"/>
                  </w:divBdr>
                  <w:divsChild>
                    <w:div w:id="20411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0152">
      <w:bodyDiv w:val="1"/>
      <w:marLeft w:val="0"/>
      <w:marRight w:val="0"/>
      <w:marTop w:val="0"/>
      <w:marBottom w:val="0"/>
      <w:divBdr>
        <w:top w:val="none" w:sz="0" w:space="0" w:color="auto"/>
        <w:left w:val="none" w:sz="0" w:space="0" w:color="auto"/>
        <w:bottom w:val="none" w:sz="0" w:space="0" w:color="auto"/>
        <w:right w:val="none" w:sz="0" w:space="0" w:color="auto"/>
      </w:divBdr>
      <w:divsChild>
        <w:div w:id="101365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w.abb.com/about/our-businesses/electrific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9128-D529-1F4D-8106-DB1F79A6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6685</Characters>
  <Application>Microsoft Office Word</Application>
  <DocSecurity>0</DocSecurity>
  <Lines>117</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Brauckmann</dc:creator>
  <cp:keywords/>
  <dc:description/>
  <cp:lastModifiedBy>Katrin Wolff</cp:lastModifiedBy>
  <cp:revision>4</cp:revision>
  <dcterms:created xsi:type="dcterms:W3CDTF">2024-06-27T10:25:00Z</dcterms:created>
  <dcterms:modified xsi:type="dcterms:W3CDTF">2024-06-27T11:05:00Z</dcterms:modified>
</cp:coreProperties>
</file>