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1F0E" w14:textId="77777777" w:rsidR="007F1A57" w:rsidRDefault="00A65199" w:rsidP="007F1A57">
      <w:pPr>
        <w:pStyle w:val="EinfAbs"/>
        <w:spacing w:after="120"/>
        <w:rPr>
          <w:rStyle w:val="flietext"/>
          <w:rFonts w:ascii="Arial" w:hAnsi="Arial" w:cs="Arial"/>
          <w:b/>
          <w:bCs/>
        </w:rPr>
      </w:pPr>
      <w:r w:rsidRPr="007F1A57">
        <w:rPr>
          <w:rStyle w:val="flietext"/>
          <w:rFonts w:ascii="Arial" w:hAnsi="Arial" w:cs="Arial"/>
          <w:b/>
          <w:bCs/>
        </w:rPr>
        <w:t>Busch-Tenton</w:t>
      </w:r>
      <w:r w:rsidRPr="007F1A57">
        <w:rPr>
          <w:rStyle w:val="flietext"/>
          <w:rFonts w:ascii="Arial" w:hAnsi="Arial" w:cs="Arial"/>
          <w:b/>
          <w:bCs/>
          <w:vertAlign w:val="superscript"/>
        </w:rPr>
        <w:t>®</w:t>
      </w:r>
      <w:r w:rsidRPr="007F1A57">
        <w:rPr>
          <w:rStyle w:val="flietext"/>
          <w:rFonts w:ascii="Arial" w:hAnsi="Arial" w:cs="Arial"/>
          <w:b/>
          <w:bCs/>
        </w:rPr>
        <w:t xml:space="preserve"> – elegantes Universaltalent für die Gebäudesteuerung in neuem Look</w:t>
      </w:r>
    </w:p>
    <w:p w14:paraId="36504822" w14:textId="77777777" w:rsidR="009B3B0E" w:rsidRPr="007F1A57" w:rsidRDefault="00A65199" w:rsidP="007F1A57">
      <w:pPr>
        <w:pStyle w:val="EinfAbs"/>
        <w:spacing w:after="120"/>
        <w:rPr>
          <w:rStyle w:val="flietext"/>
          <w:rFonts w:ascii="Arial" w:hAnsi="Arial" w:cs="Arial"/>
          <w:b/>
          <w:bCs/>
        </w:rPr>
      </w:pPr>
      <w:r w:rsidRPr="007F1A57">
        <w:rPr>
          <w:rStyle w:val="flietext"/>
          <w:rFonts w:ascii="Arial" w:hAnsi="Arial" w:cs="Arial"/>
          <w:b/>
          <w:bCs/>
        </w:rPr>
        <w:t>Oberflächen jetzt auch in mattem Schwarz oder Weiß und in Alusilber – Automatisiert heizen, lüften und kühlen – CO</w:t>
      </w:r>
      <w:r w:rsidRPr="007F1A57">
        <w:rPr>
          <w:rStyle w:val="flietext"/>
          <w:rFonts w:ascii="Arial" w:hAnsi="Arial" w:cs="Arial"/>
          <w:b/>
          <w:bCs/>
          <w:vertAlign w:val="subscript"/>
        </w:rPr>
        <w:t>2</w:t>
      </w:r>
      <w:r w:rsidRPr="007F1A57">
        <w:rPr>
          <w:rStyle w:val="flietext"/>
          <w:rFonts w:ascii="Arial" w:hAnsi="Arial" w:cs="Arial"/>
          <w:b/>
          <w:bCs/>
        </w:rPr>
        <w:t>- und Feuchtigkeitssensor sorgen für gutes Raumklima</w:t>
      </w:r>
    </w:p>
    <w:p w14:paraId="40EC1758" w14:textId="77777777" w:rsid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Style w:val="flietext"/>
          <w:rFonts w:ascii="Arial" w:hAnsi="Arial" w:cs="Arial"/>
          <w:b/>
          <w:bCs/>
        </w:rPr>
      </w:pPr>
    </w:p>
    <w:p w14:paraId="3C486063" w14:textId="77777777" w:rsid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z w:val="22"/>
          <w:szCs w:val="22"/>
        </w:rPr>
        <w:t>Busch-Tenton</w:t>
      </w:r>
      <w:r w:rsidRPr="007F1A5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z w:val="22"/>
          <w:szCs w:val="22"/>
        </w:rPr>
        <w:t xml:space="preserve"> wurde entwickelt, um die Energieeffizienz in kleinen bis mittelgroßen Zweckgebäuden 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>um bis zu 30 Prozent zu verbessern. Damit erfüllt das System die Anforderungen der Energie-Effizienz</w:t>
      </w:r>
      <w:r w:rsidRPr="007F1A57">
        <w:rPr>
          <w:rFonts w:ascii="Arial" w:hAnsi="Arial" w:cs="Arial"/>
          <w:color w:val="000000"/>
          <w:sz w:val="22"/>
          <w:szCs w:val="22"/>
        </w:rPr>
        <w:t xml:space="preserve">klasse A der EU-Norm EN 15232. Das vielseitige Universaltalent für die Gebäudesteuerung präsentiert sich ab sofort in neuem Look: Die Oberflächen sind jetzt in Weiß und Schwarz – sowohl glänzend als auch matt – sowie in Alusilber lieferbar. Das bewährte Busch-Jaeger-Farbkonzept kennzeichnet die unterschiedlichen KNX-Funktionsbereiche: Gelb steht für Beleuchtung, Blau für Rollläden/Jalousien, Orange für die Raumtemperatur und Magenta für die Raumszene. Weiß bzw. Rot/Grün markieren die „Aus“-Position bzw. die Standard-Einstellung. Die Bedienung: intuitiv. </w:t>
      </w:r>
    </w:p>
    <w:p w14:paraId="3FA69280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pacing w:val="-1"/>
          <w:sz w:val="22"/>
          <w:szCs w:val="22"/>
        </w:rPr>
        <w:t>Integriert in den Busch-Installationsbus</w:t>
      </w:r>
      <w:r w:rsidRPr="007F1A57">
        <w:rPr>
          <w:rFonts w:ascii="Arial" w:hAnsi="Arial" w:cs="Arial"/>
          <w:color w:val="000000"/>
          <w:spacing w:val="-1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 xml:space="preserve"> KNX bietet Busch-Tenton</w:t>
      </w:r>
      <w:r w:rsidRPr="007F1A57">
        <w:rPr>
          <w:rFonts w:ascii="Arial" w:hAnsi="Arial" w:cs="Arial"/>
          <w:color w:val="000000"/>
          <w:spacing w:val="-1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 xml:space="preserve"> eine besonders leistungsfähige und</w:t>
      </w:r>
      <w:r w:rsidRPr="007F1A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>flexible Möglichkeit für die smarte Steuerung der Gebäudesystemtechnik: von Heizungs-, Lüftungs- und</w:t>
      </w:r>
      <w:r w:rsidRPr="007F1A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>Klimaanlagen (HLK) über Beleuchtung und Beschattung (Rollläden/Jalousien) bis hin zur automatisierten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>Überwachung und Regelung des Raumklimas und der CO</w:t>
      </w:r>
      <w:r w:rsidRPr="007F1A57">
        <w:rPr>
          <w:rFonts w:ascii="Arial" w:hAnsi="Arial" w:cs="Arial"/>
          <w:color w:val="000000"/>
          <w:spacing w:val="-1"/>
          <w:sz w:val="22"/>
          <w:szCs w:val="22"/>
          <w:vertAlign w:val="subscript"/>
        </w:rPr>
        <w:t>2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>-Werte. Damit ist Busch-Tenton</w:t>
      </w:r>
      <w:r w:rsidRPr="007F1A57">
        <w:rPr>
          <w:rFonts w:ascii="Arial" w:hAnsi="Arial" w:cs="Arial"/>
          <w:color w:val="000000"/>
          <w:spacing w:val="-1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pacing w:val="-1"/>
          <w:sz w:val="22"/>
          <w:szCs w:val="22"/>
        </w:rPr>
        <w:t xml:space="preserve"> das umfassendste</w:t>
      </w:r>
      <w:r w:rsidRPr="007F1A57">
        <w:rPr>
          <w:rFonts w:ascii="Arial" w:hAnsi="Arial" w:cs="Arial"/>
          <w:color w:val="000000"/>
          <w:sz w:val="22"/>
          <w:szCs w:val="22"/>
        </w:rPr>
        <w:t xml:space="preserve"> KNX-basierte, multifunktionale HLK-Automatisierungsprodukt am Markt, das auch die Steuerung aller Raumfunktionen von der Beleuchtung bis zur Beschattung ermöglicht. Großformatige Tasten mit angenehmer taktiler Rückmeldung und große Beschriftungsfelder runden die Produktvorteile ab.</w:t>
      </w:r>
    </w:p>
    <w:p w14:paraId="744F1ED9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z w:val="22"/>
          <w:szCs w:val="22"/>
        </w:rPr>
        <w:t>Das Produktportfolio umfasst 6-fach-, 8-fach-, 10-fach- und 12-fach-Bedienelemente, die sich durch eine klare, schnörkellose Formensprache auszeichnen. Die Bedienelemente eignen sich für die Auf- und Unterputzmontage und können mit einem integrierten Raumtemperaturregler sowie CO</w:t>
      </w:r>
      <w:r w:rsidRPr="007F1A57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7F1A57">
        <w:rPr>
          <w:rFonts w:ascii="Arial" w:hAnsi="Arial" w:cs="Arial"/>
          <w:color w:val="000000"/>
          <w:sz w:val="22"/>
          <w:szCs w:val="22"/>
        </w:rPr>
        <w:t> / Feuchtigkeitssensor ausgestattet werden. Für alle Varianten ist nur eine Unterputzdose erforderlich. Die Einbindung in ein Gebäudemanagement-System wie zum Beispiel BACnet ist in Verbindung mit einem entsprechenden Gateway ebenfalls möglich.</w:t>
      </w:r>
    </w:p>
    <w:p w14:paraId="1A5F6FAF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A4C41FF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7F1A57">
        <w:rPr>
          <w:rFonts w:ascii="Arial" w:hAnsi="Arial" w:cs="Arial"/>
          <w:b/>
          <w:color w:val="000000"/>
          <w:sz w:val="22"/>
          <w:szCs w:val="22"/>
        </w:rPr>
        <w:t>Bildtexte</w:t>
      </w:r>
    </w:p>
    <w:p w14:paraId="3A8CC108" w14:textId="77777777" w:rsid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D6313D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7F1A57">
        <w:rPr>
          <w:rFonts w:ascii="Arial" w:hAnsi="Arial" w:cs="Arial"/>
          <w:b/>
          <w:color w:val="000000"/>
          <w:sz w:val="22"/>
          <w:szCs w:val="22"/>
        </w:rPr>
        <w:t>Abb. 01</w:t>
      </w:r>
    </w:p>
    <w:p w14:paraId="682BC920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z w:val="22"/>
          <w:szCs w:val="22"/>
        </w:rPr>
        <w:t>Busch-Tenton</w:t>
      </w:r>
      <w:r w:rsidRPr="007F1A5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z w:val="22"/>
          <w:szCs w:val="22"/>
        </w:rPr>
        <w:t xml:space="preserve"> – insbesonder</w:t>
      </w:r>
      <w:r>
        <w:rPr>
          <w:rFonts w:ascii="Arial" w:hAnsi="Arial" w:cs="Arial"/>
          <w:color w:val="000000"/>
          <w:sz w:val="22"/>
          <w:szCs w:val="22"/>
        </w:rPr>
        <w:t xml:space="preserve">e in Schwarz eine designstarke </w:t>
      </w:r>
      <w:r w:rsidRPr="007F1A57">
        <w:rPr>
          <w:rFonts w:ascii="Arial" w:hAnsi="Arial" w:cs="Arial"/>
          <w:color w:val="000000"/>
          <w:sz w:val="22"/>
          <w:szCs w:val="22"/>
        </w:rPr>
        <w:t>Erscheinung sowohl im Wohnraum als auch im Business-Ambiente</w:t>
      </w:r>
    </w:p>
    <w:p w14:paraId="72CFB3E7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535989C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Abb. 02</w:t>
      </w:r>
    </w:p>
    <w:p w14:paraId="142C5D89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z w:val="22"/>
          <w:szCs w:val="22"/>
        </w:rPr>
        <w:t>Busch-Tenton</w:t>
      </w:r>
      <w:r w:rsidRPr="007F1A5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z w:val="22"/>
          <w:szCs w:val="22"/>
        </w:rPr>
        <w:t>-Raumtemperaturregler mit 6-fach-Bedienfunktion, schwarz matt</w:t>
      </w:r>
    </w:p>
    <w:p w14:paraId="050D017A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EFE5B58" w14:textId="77777777" w:rsid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031762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lastRenderedPageBreak/>
        <w:t>Abb. 03</w:t>
      </w:r>
    </w:p>
    <w:p w14:paraId="14A4F155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z w:val="22"/>
          <w:szCs w:val="22"/>
        </w:rPr>
        <w:t>Busch-Tenton</w:t>
      </w:r>
      <w:r w:rsidRPr="007F1A5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-8-fach-Bedienelement, </w:t>
      </w:r>
      <w:r w:rsidRPr="007F1A57">
        <w:rPr>
          <w:rFonts w:ascii="Arial" w:hAnsi="Arial" w:cs="Arial"/>
          <w:color w:val="000000"/>
          <w:sz w:val="22"/>
          <w:szCs w:val="22"/>
        </w:rPr>
        <w:t>alusilber</w:t>
      </w:r>
    </w:p>
    <w:p w14:paraId="16CAFE7B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4917BCB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Abb. 04</w:t>
      </w:r>
    </w:p>
    <w:p w14:paraId="5C46DCAE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z w:val="22"/>
          <w:szCs w:val="22"/>
        </w:rPr>
        <w:t>Busch-Tenton</w:t>
      </w:r>
      <w:r w:rsidRPr="007F1A5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z w:val="22"/>
          <w:szCs w:val="22"/>
        </w:rPr>
        <w:t>-12-fach-Bedienelement, schwarz matt, mit individuell bestellbarem Beschriftungsfeld in schwarz</w:t>
      </w:r>
    </w:p>
    <w:p w14:paraId="258CF96C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C496187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Abb. 05</w:t>
      </w:r>
    </w:p>
    <w:p w14:paraId="162F41DA" w14:textId="77777777" w:rsid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F1A57">
        <w:rPr>
          <w:rFonts w:ascii="Arial" w:hAnsi="Arial" w:cs="Arial"/>
          <w:color w:val="000000"/>
          <w:sz w:val="22"/>
          <w:szCs w:val="22"/>
        </w:rPr>
        <w:t>Busch-Tenton</w:t>
      </w:r>
      <w:r w:rsidRPr="007F1A5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7F1A57">
        <w:rPr>
          <w:rFonts w:ascii="Arial" w:hAnsi="Arial" w:cs="Arial"/>
          <w:color w:val="000000"/>
          <w:sz w:val="22"/>
          <w:szCs w:val="22"/>
        </w:rPr>
        <w:t>-Nebenstelle mit Raumtemperaturregler, 10-fach.Bedienfunktion, alusilber</w:t>
      </w:r>
    </w:p>
    <w:p w14:paraId="2DFDF873" w14:textId="77777777" w:rsid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3312CB9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Fotos: Busch-Jaeger</w:t>
      </w:r>
    </w:p>
    <w:p w14:paraId="108D59A0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19B40D3F" w14:textId="77777777" w:rsidR="007F1A57" w:rsidRPr="007F1A57" w:rsidRDefault="007F1A57" w:rsidP="007F1A57">
      <w:pPr>
        <w:widowControl w:val="0"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B6CE442" w14:textId="77777777" w:rsidR="007F1A57" w:rsidRPr="007F1A57" w:rsidRDefault="007F1A57" w:rsidP="007F1A57">
      <w:pPr>
        <w:spacing w:after="120" w:line="288" w:lineRule="auto"/>
        <w:rPr>
          <w:rFonts w:ascii="Arial" w:hAnsi="Arial" w:cs="Arial"/>
          <w:sz w:val="22"/>
          <w:szCs w:val="22"/>
        </w:rPr>
      </w:pPr>
    </w:p>
    <w:sectPr w:rsidR="007F1A57" w:rsidRPr="007F1A57" w:rsidSect="00A65199">
      <w:footerReference w:type="even" r:id="rId7"/>
      <w:footerReference w:type="default" r:id="rId8"/>
      <w:pgSz w:w="11900" w:h="16840"/>
      <w:pgMar w:top="1134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3B7F" w14:textId="77777777" w:rsidR="007F1A57" w:rsidRDefault="007F1A57" w:rsidP="007F1A57">
      <w:r>
        <w:separator/>
      </w:r>
    </w:p>
  </w:endnote>
  <w:endnote w:type="continuationSeparator" w:id="0">
    <w:p w14:paraId="0F502DF7" w14:textId="77777777" w:rsidR="007F1A57" w:rsidRDefault="007F1A57" w:rsidP="007F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1ED3" w14:textId="77777777" w:rsidR="007F1A57" w:rsidRDefault="007F1A57" w:rsidP="002843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15598D" w14:textId="77777777" w:rsidR="007F1A57" w:rsidRDefault="007F1A5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7706" w14:textId="77777777" w:rsidR="007F1A57" w:rsidRPr="007F1A57" w:rsidRDefault="007F1A57" w:rsidP="00284322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7F1A57">
      <w:rPr>
        <w:rStyle w:val="Seitenzahl"/>
        <w:rFonts w:ascii="Arial" w:hAnsi="Arial" w:cs="Arial"/>
        <w:sz w:val="18"/>
        <w:szCs w:val="18"/>
      </w:rPr>
      <w:fldChar w:fldCharType="begin"/>
    </w:r>
    <w:r w:rsidRPr="007F1A57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7F1A5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7F1A57">
      <w:rPr>
        <w:rStyle w:val="Seitenzahl"/>
        <w:rFonts w:ascii="Arial" w:hAnsi="Arial" w:cs="Arial"/>
        <w:sz w:val="18"/>
        <w:szCs w:val="18"/>
      </w:rPr>
      <w:fldChar w:fldCharType="end"/>
    </w:r>
  </w:p>
  <w:p w14:paraId="0797EDAF" w14:textId="77777777" w:rsidR="007F1A57" w:rsidRDefault="007F1A5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D7E90" w14:textId="77777777" w:rsidR="007F1A57" w:rsidRDefault="007F1A57" w:rsidP="007F1A57">
      <w:r>
        <w:separator/>
      </w:r>
    </w:p>
  </w:footnote>
  <w:footnote w:type="continuationSeparator" w:id="0">
    <w:p w14:paraId="3B520912" w14:textId="77777777" w:rsidR="007F1A57" w:rsidRDefault="007F1A57" w:rsidP="007F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9"/>
    <w:rsid w:val="00205628"/>
    <w:rsid w:val="003B4FC9"/>
    <w:rsid w:val="007F1A57"/>
    <w:rsid w:val="009B3B0E"/>
    <w:rsid w:val="00A6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18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651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lietext">
    <w:name w:val="fließtext"/>
    <w:uiPriority w:val="99"/>
    <w:rsid w:val="00A65199"/>
    <w:rPr>
      <w:rFonts w:ascii="Univers-Light" w:hAnsi="Univers-Light" w:cs="Univers-Light"/>
      <w:sz w:val="22"/>
      <w:szCs w:val="22"/>
      <w:lang w:val="de-DE"/>
    </w:rPr>
  </w:style>
  <w:style w:type="character" w:customStyle="1" w:styleId="Bildunterschrift">
    <w:name w:val="Bildunterschrift"/>
    <w:basedOn w:val="Absatzstandardschriftart"/>
    <w:uiPriority w:val="99"/>
    <w:rsid w:val="007F1A57"/>
    <w:rPr>
      <w:rFonts w:ascii="Univers-Light" w:hAnsi="Univers-Light" w:cs="Univers-Light"/>
      <w:color w:val="000000"/>
      <w:sz w:val="18"/>
      <w:szCs w:val="18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7F1A5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1A57"/>
  </w:style>
  <w:style w:type="character" w:styleId="Seitenzahl">
    <w:name w:val="page number"/>
    <w:basedOn w:val="Absatzstandardschriftart"/>
    <w:uiPriority w:val="99"/>
    <w:semiHidden/>
    <w:unhideWhenUsed/>
    <w:rsid w:val="007F1A57"/>
  </w:style>
  <w:style w:type="paragraph" w:styleId="Kopfzeile">
    <w:name w:val="header"/>
    <w:basedOn w:val="Standard"/>
    <w:link w:val="KopfzeileZeichen"/>
    <w:uiPriority w:val="99"/>
    <w:unhideWhenUsed/>
    <w:rsid w:val="007F1A5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1A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651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lietext">
    <w:name w:val="fließtext"/>
    <w:uiPriority w:val="99"/>
    <w:rsid w:val="00A65199"/>
    <w:rPr>
      <w:rFonts w:ascii="Univers-Light" w:hAnsi="Univers-Light" w:cs="Univers-Light"/>
      <w:sz w:val="22"/>
      <w:szCs w:val="22"/>
      <w:lang w:val="de-DE"/>
    </w:rPr>
  </w:style>
  <w:style w:type="character" w:customStyle="1" w:styleId="Bildunterschrift">
    <w:name w:val="Bildunterschrift"/>
    <w:basedOn w:val="Absatzstandardschriftart"/>
    <w:uiPriority w:val="99"/>
    <w:rsid w:val="007F1A57"/>
    <w:rPr>
      <w:rFonts w:ascii="Univers-Light" w:hAnsi="Univers-Light" w:cs="Univers-Light"/>
      <w:color w:val="000000"/>
      <w:sz w:val="18"/>
      <w:szCs w:val="18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7F1A5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1A57"/>
  </w:style>
  <w:style w:type="character" w:styleId="Seitenzahl">
    <w:name w:val="page number"/>
    <w:basedOn w:val="Absatzstandardschriftart"/>
    <w:uiPriority w:val="99"/>
    <w:semiHidden/>
    <w:unhideWhenUsed/>
    <w:rsid w:val="007F1A57"/>
  </w:style>
  <w:style w:type="paragraph" w:styleId="Kopfzeile">
    <w:name w:val="header"/>
    <w:basedOn w:val="Standard"/>
    <w:link w:val="KopfzeileZeichen"/>
    <w:uiPriority w:val="99"/>
    <w:unhideWhenUsed/>
    <w:rsid w:val="007F1A5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2021-03-11T12:14:00Z</dcterms:created>
  <dcterms:modified xsi:type="dcterms:W3CDTF">2021-03-11T12:32:00Z</dcterms:modified>
</cp:coreProperties>
</file>