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solo</w:t>
      </w:r>
    </w:p>
    <w:p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</w:p>
    <w:p w:rsidR="002054C2" w:rsidRDefault="002054C2" w:rsidP="00A95278">
      <w:pPr>
        <w:ind w:left="1134"/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Bei den nachfolgenden Installationsgeräten ist ein einheitliches Programm eines </w:t>
      </w:r>
      <w:bookmarkStart w:id="0" w:name="_GoBack"/>
      <w:bookmarkEnd w:id="0"/>
      <w:r w:rsidRPr="008228AA">
        <w:rPr>
          <w:rFonts w:ascii="Arial" w:hAnsi="Arial" w:cs="Arial"/>
          <w:color w:val="000000"/>
          <w:sz w:val="16"/>
          <w:szCs w:val="16"/>
        </w:rPr>
        <w:t>Fabrikates zu verwenden.</w:t>
      </w:r>
    </w:p>
    <w:p w:rsid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- ROHS konform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und bruchfest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- Flächenschalter im eckigen Design und Rahmen mit Schattenfuge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- Rahmen 1fach - 5 fach senkrecht wie waagerecht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Programm mit besonders hoher Sortimentstiefe für Anwendungsfälle im Wohn- oder Zweckbau.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Beispiel: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Schuko USB-, Objekt.-, Service- Steckdose, Bewegungsmelder, Komfortschalter, Cardschalter mit Kalotte, LED-Licht-iceLight, Patienten-Rufsystem easycare, Sensoren für Funkstandard ZigBee, Sensoren für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Haussteuerung und Gebäudesystemtechnik free@home und KNX, Türkommunikationssystem Welcome.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Alle Steckdosen-Sondersteckvarianten mit erhöhtem Berührungsschutz eBs.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Wippe Abdeckung</w:t>
      </w:r>
      <w:r w:rsidRPr="008228AA">
        <w:rPr>
          <w:rFonts w:ascii="Arial" w:hAnsi="Arial" w:cs="Arial"/>
          <w:color w:val="000000"/>
          <w:sz w:val="16"/>
          <w:szCs w:val="16"/>
        </w:rPr>
        <w:tab/>
        <w:t>63 mm x 63 mm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8228AA">
        <w:rPr>
          <w:rFonts w:ascii="Arial" w:hAnsi="Arial" w:cs="Arial"/>
          <w:color w:val="000000"/>
          <w:sz w:val="16"/>
          <w:szCs w:val="16"/>
        </w:rPr>
        <w:tab/>
        <w:t xml:space="preserve">87 mm x 87 mm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8228AA">
        <w:rPr>
          <w:rFonts w:ascii="Arial" w:hAnsi="Arial" w:cs="Arial"/>
          <w:color w:val="000000"/>
          <w:sz w:val="16"/>
          <w:szCs w:val="16"/>
        </w:rPr>
        <w:tab/>
        <w:t xml:space="preserve">17 mm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Aufbauhöhe Steckdose 14 mm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Betriebstemperatur</w:t>
      </w:r>
      <w:r w:rsidRPr="008228AA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8228AA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Typ: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solo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Farbe Einsätze: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studioweiß (-84), ähnlich RAL 9016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Farbe Einsätze: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studioweiß matt (-884), ähnlich RAL 9016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Farbe Einsätze: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elfenbeinweiß (-82), ähnlich RAL 1013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Farbe Einsätze: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graumetallic (-803), ähnlich RAL 7021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Farbe Einsätze: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schwarz matt (-885), ähnlich RAL 9005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Farbe Rahmen: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studioweiß (-84), ähnlich RAL 9016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Farbe Rahmen: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chrom matt (-80)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Farbe Rahmen:</w:t>
      </w:r>
      <w:r w:rsidRPr="008228AA">
        <w:rPr>
          <w:rFonts w:ascii="Arial" w:hAnsi="Arial" w:cs="Arial"/>
          <w:color w:val="000000"/>
          <w:sz w:val="16"/>
          <w:szCs w:val="16"/>
        </w:rPr>
        <w:tab/>
      </w:r>
      <w:r w:rsidRPr="008228AA">
        <w:rPr>
          <w:rFonts w:ascii="Arial" w:hAnsi="Arial" w:cs="Arial"/>
          <w:color w:val="000000"/>
          <w:sz w:val="16"/>
          <w:szCs w:val="16"/>
        </w:rPr>
        <w:tab/>
        <w:t>chrom glanz (-80G)</w:t>
      </w:r>
    </w:p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E0" w:rsidRDefault="008321E0" w:rsidP="00A95278">
      <w:pPr>
        <w:spacing w:after="0" w:line="240" w:lineRule="auto"/>
      </w:pPr>
      <w:r>
        <w:separator/>
      </w:r>
    </w:p>
  </w:endnote>
  <w:endnote w:type="continuationSeparator" w:id="0">
    <w:p w:rsidR="008321E0" w:rsidRDefault="008321E0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E0" w:rsidRDefault="008321E0" w:rsidP="00A95278">
      <w:pPr>
        <w:spacing w:after="0" w:line="240" w:lineRule="auto"/>
      </w:pPr>
      <w:r>
        <w:separator/>
      </w:r>
    </w:p>
  </w:footnote>
  <w:footnote w:type="continuationSeparator" w:id="0">
    <w:p w:rsidR="008321E0" w:rsidRDefault="008321E0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B111B" w:rsidP="00AB111B">
    <w:pPr>
      <w:pStyle w:val="Kopfzeile"/>
      <w:ind w:left="7371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solo_995839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FE3770" id="Rechteck 1" o:spid="_x0000_s1026" alt="solo_995839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Fc&#10;n//DAgAAzgUAAA4AAAAAAAAAAAAAAAAALgIAAGRycy9lMm9Eb2MueG1sUEsBAi0AFAAGAAgAAAAh&#10;AEyg6SzYAAAAAwEAAA8AAAAAAAAAAAAAAAAAHQUAAGRycy9kb3ducmV2LnhtbFBLBQYAAAAABAAE&#10;APMAAAAiBgAAAAA=&#10;" filled="f" stroked="f">
              <o:lock v:ext="edit" aspectratio="t"/>
              <w10:anchorlock/>
            </v:rect>
          </w:pict>
        </mc:Fallback>
      </mc:AlternateContent>
    </w:r>
    <w:r w:rsidRPr="00AB111B">
      <w:drawing>
        <wp:inline distT="0" distB="0" distL="0" distR="0" wp14:anchorId="22DDD301" wp14:editId="6E748AEC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2054C2"/>
    <w:rsid w:val="00270787"/>
    <w:rsid w:val="00290DF4"/>
    <w:rsid w:val="00613B2F"/>
    <w:rsid w:val="00695B2C"/>
    <w:rsid w:val="006F40A6"/>
    <w:rsid w:val="007313E6"/>
    <w:rsid w:val="008228AA"/>
    <w:rsid w:val="008321E0"/>
    <w:rsid w:val="009D15D6"/>
    <w:rsid w:val="00A15029"/>
    <w:rsid w:val="00A95278"/>
    <w:rsid w:val="00AB111B"/>
    <w:rsid w:val="00B374B4"/>
    <w:rsid w:val="00BC3D14"/>
    <w:rsid w:val="00D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2020-05-19T13:20:00Z</cp:lastPrinted>
  <dcterms:created xsi:type="dcterms:W3CDTF">2020-05-19T13:22:00Z</dcterms:created>
  <dcterms:modified xsi:type="dcterms:W3CDTF">2020-05-19T13:49:00Z</dcterms:modified>
</cp:coreProperties>
</file>