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ocean AP IP44</w:t>
      </w:r>
    </w:p>
    <w:p w:rsidR="002054C2" w:rsidRPr="0006324F" w:rsidRDefault="002054C2" w:rsidP="0006324F">
      <w:pPr>
        <w:ind w:left="1134" w:right="850"/>
        <w:rPr>
          <w:sz w:val="16"/>
          <w:szCs w:val="16"/>
        </w:rPr>
      </w:pP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- ROHS konform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- Abdeckung: Thermoplast, PVC- und Halogenfrei, UV-beständig, bruchfest, witterungsbeständig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- Aufputz Schalterprogramm, wassergeschützt mit Schutzart IP44</w:t>
      </w:r>
    </w:p>
    <w:p w:rsid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 xml:space="preserve">- Beschriftung mittels Beschriftungsträger auch nachträglich möglich; zusätzlich beleuchtbar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06324F">
        <w:rPr>
          <w:rFonts w:ascii="Arial" w:hAnsi="Arial" w:cs="Arial"/>
          <w:color w:val="000000"/>
          <w:sz w:val="16"/>
          <w:szCs w:val="16"/>
        </w:rPr>
        <w:t>mittels Leuchtdiode mit Lichtleiter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- Leitungseinführungen offen, geschlossen und auch für Rohre und Kanäle verfügbar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Abmessung 1-fach-Gehäuse: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6324F">
        <w:rPr>
          <w:rFonts w:ascii="Arial" w:hAnsi="Arial" w:cs="Arial"/>
          <w:color w:val="000000"/>
          <w:sz w:val="16"/>
          <w:szCs w:val="16"/>
        </w:rPr>
        <w:t>74 mm x 83 mm x 55 mm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  <w:t xml:space="preserve">55 mm 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 xml:space="preserve">Aufbauhöhe Steckdose </w:t>
      </w:r>
      <w:r w:rsidRPr="0006324F">
        <w:rPr>
          <w:rFonts w:ascii="Arial" w:hAnsi="Arial" w:cs="Arial"/>
          <w:color w:val="000000"/>
          <w:sz w:val="16"/>
          <w:szCs w:val="16"/>
        </w:rPr>
        <w:tab/>
        <w:t xml:space="preserve">55 mm 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  <w:t>IP 44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Betriebstemperatur</w:t>
      </w:r>
      <w:r w:rsidRPr="0006324F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06324F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Typ:</w:t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  <w:t>ocean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Farbe:</w:t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  <w:t>grau/blaugrün (-53), blaugrün ähnlich NCS 6030-B-10G</w:t>
      </w: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6324F">
        <w:rPr>
          <w:rFonts w:ascii="Arial" w:hAnsi="Arial" w:cs="Arial"/>
          <w:color w:val="000000"/>
          <w:sz w:val="16"/>
          <w:szCs w:val="16"/>
        </w:rPr>
        <w:t>Farbe:</w:t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</w:r>
      <w:r w:rsidRPr="0006324F">
        <w:rPr>
          <w:rFonts w:ascii="Arial" w:hAnsi="Arial" w:cs="Arial"/>
          <w:color w:val="000000"/>
          <w:sz w:val="16"/>
          <w:szCs w:val="16"/>
        </w:rPr>
        <w:tab/>
        <w:t>alpinweiß (-54), ähnlich RAL 9010</w:t>
      </w:r>
    </w:p>
    <w:p w:rsid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F02AE" w:rsidRPr="0096275D" w:rsidRDefault="000F02AE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20"/>
          <w:szCs w:val="20"/>
        </w:rPr>
      </w:pPr>
      <w:r w:rsidRPr="008F484E"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B6" w:rsidRDefault="000670B6" w:rsidP="00A95278">
      <w:pPr>
        <w:spacing w:after="0" w:line="240" w:lineRule="auto"/>
      </w:pPr>
      <w:r>
        <w:separator/>
      </w:r>
    </w:p>
  </w:endnote>
  <w:endnote w:type="continuationSeparator" w:id="0">
    <w:p w:rsidR="000670B6" w:rsidRDefault="000670B6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B6" w:rsidRDefault="000670B6" w:rsidP="00A95278">
      <w:pPr>
        <w:spacing w:after="0" w:line="240" w:lineRule="auto"/>
      </w:pPr>
      <w:r>
        <w:separator/>
      </w:r>
    </w:p>
  </w:footnote>
  <w:footnote w:type="continuationSeparator" w:id="0">
    <w:p w:rsidR="000670B6" w:rsidRDefault="000670B6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77D9" w:rsidP="00A177D9">
    <w:pPr>
      <w:pStyle w:val="Kopfzeile"/>
      <w:ind w:left="7655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2601_2w-54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8A89C9" id="Rechteck 1" o:spid="_x0000_s1026" alt="2601_2w-54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Z/S&#10;bMICAADN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  <w:r w:rsidRPr="00A177D9">
      <w:drawing>
        <wp:inline distT="0" distB="0" distL="0" distR="0" wp14:anchorId="756BA8FE" wp14:editId="713E9D9E">
          <wp:extent cx="1657350" cy="15716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06324F"/>
    <w:rsid w:val="000670B6"/>
    <w:rsid w:val="000F02AE"/>
    <w:rsid w:val="00174D9F"/>
    <w:rsid w:val="002054C2"/>
    <w:rsid w:val="00270787"/>
    <w:rsid w:val="00290DF4"/>
    <w:rsid w:val="003364A6"/>
    <w:rsid w:val="00613B2F"/>
    <w:rsid w:val="00695B2C"/>
    <w:rsid w:val="006F40A6"/>
    <w:rsid w:val="007313E6"/>
    <w:rsid w:val="008228AA"/>
    <w:rsid w:val="008F484E"/>
    <w:rsid w:val="0096275D"/>
    <w:rsid w:val="009D15D6"/>
    <w:rsid w:val="00A15029"/>
    <w:rsid w:val="00A177D9"/>
    <w:rsid w:val="00A95278"/>
    <w:rsid w:val="00B374B4"/>
    <w:rsid w:val="00BC3D14"/>
    <w:rsid w:val="00D30EB8"/>
    <w:rsid w:val="00DC4A23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2020-05-19T13:38:00Z</cp:lastPrinted>
  <dcterms:created xsi:type="dcterms:W3CDTF">2020-05-19T13:40:00Z</dcterms:created>
  <dcterms:modified xsi:type="dcterms:W3CDTF">2020-05-19T14:00:00Z</dcterms:modified>
</cp:coreProperties>
</file>