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5D6" w:rsidRDefault="008228AA" w:rsidP="009D15D6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Vortext Busch-Jaeger </w:t>
      </w:r>
      <w:r w:rsidR="00F904C8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Schalterprogram</w:t>
      </w:r>
      <w:r w:rsidR="00F904C8">
        <w:rPr>
          <w:rFonts w:ascii="Arial" w:hAnsi="Arial" w:cs="Arial"/>
          <w:color w:val="000000"/>
          <w:sz w:val="20"/>
          <w:szCs w:val="20"/>
        </w:rPr>
        <w:t xml:space="preserve">m </w:t>
      </w:r>
      <w:r w:rsidR="000F02AE">
        <w:rPr>
          <w:rFonts w:ascii="Arial" w:hAnsi="Arial" w:cs="Arial"/>
          <w:color w:val="000000"/>
          <w:sz w:val="20"/>
          <w:szCs w:val="20"/>
        </w:rPr>
        <w:t>impuls</w:t>
      </w:r>
    </w:p>
    <w:p w:rsidR="002054C2" w:rsidRPr="008F484E" w:rsidRDefault="002054C2" w:rsidP="00A95278">
      <w:pPr>
        <w:ind w:left="1134"/>
        <w:rPr>
          <w:sz w:val="16"/>
          <w:szCs w:val="16"/>
        </w:rPr>
      </w:pPr>
    </w:p>
    <w:p w:rsidR="000F02AE" w:rsidRPr="000F02AE" w:rsidRDefault="000F02AE" w:rsidP="000F02AE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0F02AE">
        <w:rPr>
          <w:rFonts w:ascii="Arial" w:hAnsi="Arial" w:cs="Arial"/>
          <w:color w:val="000000"/>
          <w:sz w:val="16"/>
          <w:szCs w:val="16"/>
        </w:rPr>
        <w:t>Bei den nachfolgenden Installationsgeräten ist ein einheitliches Programm eines Fabrikates zu verwenden.</w:t>
      </w:r>
    </w:p>
    <w:p w:rsidR="000F02AE" w:rsidRDefault="000F02AE" w:rsidP="000F02AE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0F02AE">
        <w:rPr>
          <w:rFonts w:ascii="Arial" w:hAnsi="Arial" w:cs="Arial"/>
          <w:color w:val="000000"/>
          <w:sz w:val="16"/>
          <w:szCs w:val="16"/>
        </w:rPr>
        <w:t>Bei den UP-Geräten sind die Abdeckungen und Rahmen für Kombinationen anteilig in den Gerätepreisen enthalten.</w:t>
      </w:r>
    </w:p>
    <w:p w:rsidR="000F02AE" w:rsidRPr="000F02AE" w:rsidRDefault="000F02AE" w:rsidP="000F02AE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</w:p>
    <w:p w:rsidR="000F02AE" w:rsidRPr="000F02AE" w:rsidRDefault="000F02AE" w:rsidP="000F02AE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0F02AE">
        <w:rPr>
          <w:rFonts w:ascii="Arial" w:hAnsi="Arial" w:cs="Arial"/>
          <w:color w:val="000000"/>
          <w:sz w:val="16"/>
          <w:szCs w:val="16"/>
        </w:rPr>
        <w:t xml:space="preserve">Produkteigenschaften: </w:t>
      </w:r>
    </w:p>
    <w:p w:rsidR="000F02AE" w:rsidRPr="000F02AE" w:rsidRDefault="000F02AE" w:rsidP="000F02AE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0F02AE">
        <w:rPr>
          <w:rFonts w:ascii="Arial" w:hAnsi="Arial" w:cs="Arial"/>
          <w:color w:val="000000"/>
          <w:sz w:val="16"/>
          <w:szCs w:val="16"/>
        </w:rPr>
        <w:t>- ROHS konform</w:t>
      </w:r>
    </w:p>
    <w:p w:rsidR="000F02AE" w:rsidRPr="000F02AE" w:rsidRDefault="000F02AE" w:rsidP="000F02AE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0F02AE">
        <w:rPr>
          <w:rFonts w:ascii="Arial" w:hAnsi="Arial" w:cs="Arial"/>
          <w:color w:val="000000"/>
          <w:sz w:val="16"/>
          <w:szCs w:val="16"/>
        </w:rPr>
        <w:t xml:space="preserve">- Abdeckung: Thermoplast, PVC- und Halogenfrei, UV-beständig, schlag- und bruchfest </w:t>
      </w:r>
    </w:p>
    <w:p w:rsidR="000F02AE" w:rsidRDefault="000F02AE" w:rsidP="000F02AE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0F02AE">
        <w:rPr>
          <w:rFonts w:ascii="Arial" w:hAnsi="Arial" w:cs="Arial"/>
          <w:color w:val="000000"/>
          <w:sz w:val="16"/>
          <w:szCs w:val="16"/>
        </w:rPr>
        <w:t>- Rahmen 1</w:t>
      </w:r>
      <w:r>
        <w:rPr>
          <w:rFonts w:ascii="Arial" w:hAnsi="Arial" w:cs="Arial"/>
          <w:color w:val="000000"/>
          <w:sz w:val="16"/>
          <w:szCs w:val="16"/>
        </w:rPr>
        <w:t>-</w:t>
      </w:r>
      <w:r w:rsidRPr="000F02AE">
        <w:rPr>
          <w:rFonts w:ascii="Arial" w:hAnsi="Arial" w:cs="Arial"/>
          <w:color w:val="000000"/>
          <w:sz w:val="16"/>
          <w:szCs w:val="16"/>
        </w:rPr>
        <w:t xml:space="preserve">fach </w:t>
      </w:r>
      <w:r>
        <w:rPr>
          <w:rFonts w:ascii="Arial" w:hAnsi="Arial" w:cs="Arial"/>
          <w:color w:val="000000"/>
          <w:sz w:val="16"/>
          <w:szCs w:val="16"/>
        </w:rPr>
        <w:t>–</w:t>
      </w:r>
      <w:r w:rsidRPr="000F02AE">
        <w:rPr>
          <w:rFonts w:ascii="Arial" w:hAnsi="Arial" w:cs="Arial"/>
          <w:color w:val="000000"/>
          <w:sz w:val="16"/>
          <w:szCs w:val="16"/>
        </w:rPr>
        <w:t xml:space="preserve"> 5</w:t>
      </w:r>
      <w:r>
        <w:rPr>
          <w:rFonts w:ascii="Arial" w:hAnsi="Arial" w:cs="Arial"/>
          <w:color w:val="000000"/>
          <w:sz w:val="16"/>
          <w:szCs w:val="16"/>
        </w:rPr>
        <w:t>-</w:t>
      </w:r>
      <w:r w:rsidRPr="000F02AE">
        <w:rPr>
          <w:rFonts w:ascii="Arial" w:hAnsi="Arial" w:cs="Arial"/>
          <w:color w:val="000000"/>
          <w:sz w:val="16"/>
          <w:szCs w:val="16"/>
        </w:rPr>
        <w:t xml:space="preserve">fach senkrecht wie waagerecht, für geschnittene Kanalabdeckung </w:t>
      </w:r>
    </w:p>
    <w:p w:rsidR="000F02AE" w:rsidRPr="000F02AE" w:rsidRDefault="000F02AE" w:rsidP="000F02AE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Pr="000F02AE">
        <w:rPr>
          <w:rFonts w:ascii="Arial" w:hAnsi="Arial" w:cs="Arial"/>
          <w:color w:val="000000"/>
          <w:sz w:val="16"/>
          <w:szCs w:val="16"/>
        </w:rPr>
        <w:t>geeignet</w:t>
      </w:r>
    </w:p>
    <w:p w:rsidR="000F02AE" w:rsidRPr="000F02AE" w:rsidRDefault="000F02AE" w:rsidP="000F02AE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0F02AE">
        <w:rPr>
          <w:rFonts w:ascii="Arial" w:hAnsi="Arial" w:cs="Arial"/>
          <w:color w:val="000000"/>
          <w:sz w:val="16"/>
          <w:szCs w:val="16"/>
        </w:rPr>
        <w:t xml:space="preserve">- Permanente Lichtaura in ausgeschaltetem Zustand durch langlebige LED-Technik in den Farben Weiß, Rot und Blau. </w:t>
      </w:r>
    </w:p>
    <w:p w:rsidR="000F02AE" w:rsidRPr="000F02AE" w:rsidRDefault="000F02AE" w:rsidP="000F02AE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</w:p>
    <w:p w:rsidR="000F02AE" w:rsidRPr="000F02AE" w:rsidRDefault="000F02AE" w:rsidP="000F02AE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0F02AE">
        <w:rPr>
          <w:rFonts w:ascii="Arial" w:hAnsi="Arial" w:cs="Arial"/>
          <w:color w:val="000000"/>
          <w:sz w:val="16"/>
          <w:szCs w:val="16"/>
        </w:rPr>
        <w:t>Wippe Abdeckung</w:t>
      </w:r>
      <w:r w:rsidRPr="000F02AE">
        <w:rPr>
          <w:rFonts w:ascii="Arial" w:hAnsi="Arial" w:cs="Arial"/>
          <w:color w:val="000000"/>
          <w:sz w:val="16"/>
          <w:szCs w:val="16"/>
        </w:rPr>
        <w:tab/>
        <w:t>71 mm x 71 mm</w:t>
      </w:r>
    </w:p>
    <w:p w:rsidR="000F02AE" w:rsidRPr="000F02AE" w:rsidRDefault="000F02AE" w:rsidP="000F02AE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0F02AE">
        <w:rPr>
          <w:rFonts w:ascii="Arial" w:hAnsi="Arial" w:cs="Arial"/>
          <w:color w:val="000000"/>
          <w:sz w:val="16"/>
          <w:szCs w:val="16"/>
        </w:rPr>
        <w:t xml:space="preserve">Abdeckrahmen 1fach </w:t>
      </w:r>
      <w:r w:rsidRPr="000F02AE">
        <w:rPr>
          <w:rFonts w:ascii="Arial" w:hAnsi="Arial" w:cs="Arial"/>
          <w:color w:val="000000"/>
          <w:sz w:val="16"/>
          <w:szCs w:val="16"/>
        </w:rPr>
        <w:tab/>
        <w:t xml:space="preserve">81 mm x 81 mm </w:t>
      </w:r>
    </w:p>
    <w:p w:rsidR="000F02AE" w:rsidRPr="000F02AE" w:rsidRDefault="000F02AE" w:rsidP="000F02AE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0F02AE">
        <w:rPr>
          <w:rFonts w:ascii="Arial" w:hAnsi="Arial" w:cs="Arial"/>
          <w:color w:val="000000"/>
          <w:sz w:val="16"/>
          <w:szCs w:val="16"/>
        </w:rPr>
        <w:t>Einbautiefe UP-Einsätze:</w:t>
      </w:r>
    </w:p>
    <w:p w:rsidR="008F484E" w:rsidRDefault="000F02AE" w:rsidP="000F02AE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0F02AE">
        <w:rPr>
          <w:rFonts w:ascii="Arial" w:hAnsi="Arial" w:cs="Arial"/>
          <w:color w:val="000000"/>
          <w:sz w:val="16"/>
          <w:szCs w:val="16"/>
        </w:rPr>
        <w:t xml:space="preserve">Für UP-Dosen nach DIN 49073-1 (wenn nicht gesondert angegeben) </w:t>
      </w:r>
    </w:p>
    <w:p w:rsidR="000F02AE" w:rsidRPr="000F02AE" w:rsidRDefault="000F02AE" w:rsidP="000F02AE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</w:p>
    <w:p w:rsidR="000F02AE" w:rsidRPr="000F02AE" w:rsidRDefault="000F02AE" w:rsidP="000F02AE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0F02AE">
        <w:rPr>
          <w:rFonts w:ascii="Arial" w:hAnsi="Arial" w:cs="Arial"/>
          <w:color w:val="000000"/>
          <w:sz w:val="16"/>
          <w:szCs w:val="16"/>
        </w:rPr>
        <w:t xml:space="preserve">Aufbauhöhe Schalter </w:t>
      </w:r>
      <w:r w:rsidRPr="000F02AE">
        <w:rPr>
          <w:rFonts w:ascii="Arial" w:hAnsi="Arial" w:cs="Arial"/>
          <w:color w:val="000000"/>
          <w:sz w:val="16"/>
          <w:szCs w:val="16"/>
        </w:rPr>
        <w:tab/>
        <w:t xml:space="preserve">13 mm </w:t>
      </w:r>
    </w:p>
    <w:p w:rsidR="000F02AE" w:rsidRPr="000F02AE" w:rsidRDefault="000F02AE" w:rsidP="000F02AE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0F02AE">
        <w:rPr>
          <w:rFonts w:ascii="Arial" w:hAnsi="Arial" w:cs="Arial"/>
          <w:color w:val="000000"/>
          <w:sz w:val="16"/>
          <w:szCs w:val="16"/>
        </w:rPr>
        <w:t xml:space="preserve">Aufbauhöhe Steckdose 14 mm </w:t>
      </w:r>
    </w:p>
    <w:p w:rsidR="000F02AE" w:rsidRPr="000F02AE" w:rsidRDefault="000F02AE" w:rsidP="000F02AE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="000F02AE" w:rsidRPr="000F02AE" w:rsidRDefault="000F02AE" w:rsidP="000F02AE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0F02AE">
        <w:rPr>
          <w:rFonts w:ascii="Arial" w:hAnsi="Arial" w:cs="Arial"/>
          <w:color w:val="000000"/>
          <w:sz w:val="16"/>
          <w:szCs w:val="16"/>
        </w:rPr>
        <w:t xml:space="preserve">Schutzart </w:t>
      </w:r>
      <w:r w:rsidRPr="000F02AE">
        <w:rPr>
          <w:rFonts w:ascii="Arial" w:hAnsi="Arial" w:cs="Arial"/>
          <w:color w:val="000000"/>
          <w:sz w:val="16"/>
          <w:szCs w:val="16"/>
        </w:rPr>
        <w:tab/>
      </w:r>
      <w:r w:rsidRPr="000F02AE">
        <w:rPr>
          <w:rFonts w:ascii="Arial" w:hAnsi="Arial" w:cs="Arial"/>
          <w:color w:val="000000"/>
          <w:sz w:val="16"/>
          <w:szCs w:val="16"/>
        </w:rPr>
        <w:tab/>
        <w:t>IP 20</w:t>
      </w:r>
    </w:p>
    <w:p w:rsidR="000F02AE" w:rsidRPr="000F02AE" w:rsidRDefault="000F02AE" w:rsidP="000F02AE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0F02AE">
        <w:rPr>
          <w:rFonts w:ascii="Arial" w:hAnsi="Arial" w:cs="Arial"/>
          <w:color w:val="000000"/>
          <w:sz w:val="16"/>
          <w:szCs w:val="16"/>
        </w:rPr>
        <w:t>Betriebstemperatur</w:t>
      </w:r>
      <w:r w:rsidRPr="000F02AE">
        <w:rPr>
          <w:rFonts w:ascii="Arial" w:hAnsi="Arial" w:cs="Arial"/>
          <w:color w:val="000000"/>
          <w:sz w:val="16"/>
          <w:szCs w:val="16"/>
        </w:rPr>
        <w:tab/>
        <w:t>-25 °C....40 °C</w:t>
      </w:r>
    </w:p>
    <w:p w:rsidR="000F02AE" w:rsidRPr="000F02AE" w:rsidRDefault="000F02AE" w:rsidP="000F02AE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="000F02AE" w:rsidRPr="000F02AE" w:rsidRDefault="000F02AE" w:rsidP="000F02AE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0F02AE">
        <w:rPr>
          <w:rFonts w:ascii="Arial" w:hAnsi="Arial" w:cs="Arial"/>
          <w:color w:val="000000"/>
          <w:sz w:val="16"/>
          <w:szCs w:val="16"/>
        </w:rPr>
        <w:t>Fabrikat der Planung Unterputz:</w:t>
      </w:r>
      <w:r w:rsidRPr="000F02AE">
        <w:rPr>
          <w:rFonts w:ascii="Arial" w:hAnsi="Arial" w:cs="Arial"/>
          <w:color w:val="000000"/>
          <w:sz w:val="16"/>
          <w:szCs w:val="16"/>
        </w:rPr>
        <w:tab/>
        <w:t>Busch-Jaeger</w:t>
      </w:r>
    </w:p>
    <w:p w:rsidR="000F02AE" w:rsidRPr="000F02AE" w:rsidRDefault="000F02AE" w:rsidP="000F02AE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0F02AE">
        <w:rPr>
          <w:rFonts w:ascii="Arial" w:hAnsi="Arial" w:cs="Arial"/>
          <w:color w:val="000000"/>
          <w:sz w:val="16"/>
          <w:szCs w:val="16"/>
        </w:rPr>
        <w:t>Typ:</w:t>
      </w:r>
      <w:r w:rsidRPr="000F02AE">
        <w:rPr>
          <w:rFonts w:ascii="Arial" w:hAnsi="Arial" w:cs="Arial"/>
          <w:color w:val="000000"/>
          <w:sz w:val="16"/>
          <w:szCs w:val="16"/>
        </w:rPr>
        <w:tab/>
      </w:r>
      <w:r w:rsidRPr="000F02AE">
        <w:rPr>
          <w:rFonts w:ascii="Arial" w:hAnsi="Arial" w:cs="Arial"/>
          <w:color w:val="000000"/>
          <w:sz w:val="16"/>
          <w:szCs w:val="16"/>
        </w:rPr>
        <w:tab/>
      </w:r>
      <w:r w:rsidRPr="000F02AE">
        <w:rPr>
          <w:rFonts w:ascii="Arial" w:hAnsi="Arial" w:cs="Arial"/>
          <w:color w:val="000000"/>
          <w:sz w:val="16"/>
          <w:szCs w:val="16"/>
        </w:rPr>
        <w:tab/>
        <w:t>impuls</w:t>
      </w:r>
    </w:p>
    <w:p w:rsidR="000F02AE" w:rsidRPr="000F02AE" w:rsidRDefault="000F02AE" w:rsidP="000F02AE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="000F02AE" w:rsidRPr="000F02AE" w:rsidRDefault="000F02AE" w:rsidP="000F02AE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0F02AE">
        <w:rPr>
          <w:rFonts w:ascii="Arial" w:hAnsi="Arial" w:cs="Arial"/>
          <w:color w:val="000000"/>
          <w:sz w:val="16"/>
          <w:szCs w:val="16"/>
        </w:rPr>
        <w:t>Farbe Einsätze:</w:t>
      </w:r>
      <w:r w:rsidRPr="000F02AE">
        <w:rPr>
          <w:rFonts w:ascii="Arial" w:hAnsi="Arial" w:cs="Arial"/>
          <w:color w:val="000000"/>
          <w:sz w:val="16"/>
          <w:szCs w:val="16"/>
        </w:rPr>
        <w:tab/>
      </w:r>
      <w:r w:rsidRPr="000F02AE">
        <w:rPr>
          <w:rFonts w:ascii="Arial" w:hAnsi="Arial" w:cs="Arial"/>
          <w:color w:val="000000"/>
          <w:sz w:val="16"/>
          <w:szCs w:val="16"/>
        </w:rPr>
        <w:tab/>
        <w:t>schwarz matt (-775), ähnlich RAL 9005</w:t>
      </w:r>
    </w:p>
    <w:p w:rsidR="000F02AE" w:rsidRPr="000F02AE" w:rsidRDefault="000F02AE" w:rsidP="000F02AE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="000F02AE" w:rsidRPr="000F02AE" w:rsidRDefault="000F02AE" w:rsidP="000F02AE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0F02AE">
        <w:rPr>
          <w:rFonts w:ascii="Arial" w:hAnsi="Arial" w:cs="Arial"/>
          <w:color w:val="000000"/>
          <w:sz w:val="16"/>
          <w:szCs w:val="16"/>
        </w:rPr>
        <w:t>Farbe Einsätze:</w:t>
      </w:r>
      <w:r w:rsidRPr="000F02AE">
        <w:rPr>
          <w:rFonts w:ascii="Arial" w:hAnsi="Arial" w:cs="Arial"/>
          <w:color w:val="000000"/>
          <w:sz w:val="16"/>
          <w:szCs w:val="16"/>
        </w:rPr>
        <w:tab/>
      </w:r>
      <w:r w:rsidRPr="000F02AE">
        <w:rPr>
          <w:rFonts w:ascii="Arial" w:hAnsi="Arial" w:cs="Arial"/>
          <w:color w:val="000000"/>
          <w:sz w:val="16"/>
          <w:szCs w:val="16"/>
        </w:rPr>
        <w:tab/>
        <w:t>studioweiß matt (-774), ähnlich RAL 9016</w:t>
      </w:r>
    </w:p>
    <w:p w:rsidR="000F02AE" w:rsidRPr="000F02AE" w:rsidRDefault="000F02AE" w:rsidP="000F02AE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="000F02AE" w:rsidRPr="000F02AE" w:rsidRDefault="000F02AE" w:rsidP="000F02AE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0F02AE">
        <w:rPr>
          <w:rFonts w:ascii="Arial" w:hAnsi="Arial" w:cs="Arial"/>
          <w:color w:val="000000"/>
          <w:sz w:val="16"/>
          <w:szCs w:val="16"/>
        </w:rPr>
        <w:t>Farbe Einsätze:</w:t>
      </w:r>
      <w:r w:rsidRPr="000F02AE">
        <w:rPr>
          <w:rFonts w:ascii="Arial" w:hAnsi="Arial" w:cs="Arial"/>
          <w:color w:val="000000"/>
          <w:sz w:val="16"/>
          <w:szCs w:val="16"/>
        </w:rPr>
        <w:tab/>
      </w:r>
      <w:r w:rsidRPr="000F02AE">
        <w:rPr>
          <w:rFonts w:ascii="Arial" w:hAnsi="Arial" w:cs="Arial"/>
          <w:color w:val="000000"/>
          <w:sz w:val="16"/>
          <w:szCs w:val="16"/>
        </w:rPr>
        <w:tab/>
        <w:t>alpinweiß (-74), ähnlich RAL 9010</w:t>
      </w:r>
    </w:p>
    <w:p w:rsidR="000F02AE" w:rsidRPr="000F02AE" w:rsidRDefault="000F02AE" w:rsidP="000F02AE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="000F02AE" w:rsidRPr="000F02AE" w:rsidRDefault="000F02AE" w:rsidP="000F02AE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0F02AE">
        <w:rPr>
          <w:rFonts w:ascii="Arial" w:hAnsi="Arial" w:cs="Arial"/>
          <w:color w:val="000000"/>
          <w:sz w:val="16"/>
          <w:szCs w:val="16"/>
        </w:rPr>
        <w:t>Farbe Einsätze:</w:t>
      </w:r>
      <w:r w:rsidRPr="000F02AE">
        <w:rPr>
          <w:rFonts w:ascii="Arial" w:hAnsi="Arial" w:cs="Arial"/>
          <w:color w:val="000000"/>
          <w:sz w:val="16"/>
          <w:szCs w:val="16"/>
        </w:rPr>
        <w:tab/>
      </w:r>
      <w:r w:rsidRPr="000F02AE">
        <w:rPr>
          <w:rFonts w:ascii="Arial" w:hAnsi="Arial" w:cs="Arial"/>
          <w:color w:val="000000"/>
          <w:sz w:val="16"/>
          <w:szCs w:val="16"/>
        </w:rPr>
        <w:tab/>
        <w:t>elfenbeinweiß (-72), ähnlich RAL 1013</w:t>
      </w:r>
    </w:p>
    <w:p w:rsidR="000F02AE" w:rsidRPr="000F02AE" w:rsidRDefault="000F02AE" w:rsidP="000F02AE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="000F02AE" w:rsidRPr="000F02AE" w:rsidRDefault="000F02AE" w:rsidP="000F02AE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0F02AE">
        <w:rPr>
          <w:rFonts w:ascii="Arial" w:hAnsi="Arial" w:cs="Arial"/>
          <w:color w:val="000000"/>
          <w:sz w:val="16"/>
          <w:szCs w:val="16"/>
        </w:rPr>
        <w:t>Farbe Einsätze:</w:t>
      </w:r>
      <w:r w:rsidRPr="000F02AE">
        <w:rPr>
          <w:rFonts w:ascii="Arial" w:hAnsi="Arial" w:cs="Arial"/>
          <w:color w:val="000000"/>
          <w:sz w:val="16"/>
          <w:szCs w:val="16"/>
        </w:rPr>
        <w:tab/>
      </w:r>
      <w:r w:rsidRPr="000F02AE">
        <w:rPr>
          <w:rFonts w:ascii="Arial" w:hAnsi="Arial" w:cs="Arial"/>
          <w:color w:val="000000"/>
          <w:sz w:val="16"/>
          <w:szCs w:val="16"/>
        </w:rPr>
        <w:tab/>
        <w:t>champagner metallic (-79)</w:t>
      </w:r>
    </w:p>
    <w:p w:rsidR="000F02AE" w:rsidRPr="000F02AE" w:rsidRDefault="000F02AE" w:rsidP="000F02AE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="000F02AE" w:rsidRPr="000F02AE" w:rsidRDefault="000F02AE" w:rsidP="000F02AE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0F02AE">
        <w:rPr>
          <w:rFonts w:ascii="Arial" w:hAnsi="Arial" w:cs="Arial"/>
          <w:color w:val="000000"/>
          <w:sz w:val="16"/>
          <w:szCs w:val="16"/>
        </w:rPr>
        <w:t>Farbe Einsätze:</w:t>
      </w:r>
      <w:r w:rsidRPr="000F02AE">
        <w:rPr>
          <w:rFonts w:ascii="Arial" w:hAnsi="Arial" w:cs="Arial"/>
          <w:color w:val="000000"/>
          <w:sz w:val="16"/>
          <w:szCs w:val="16"/>
        </w:rPr>
        <w:tab/>
      </w:r>
      <w:r w:rsidRPr="000F02AE">
        <w:rPr>
          <w:rFonts w:ascii="Arial" w:hAnsi="Arial" w:cs="Arial"/>
          <w:color w:val="000000"/>
          <w:sz w:val="16"/>
          <w:szCs w:val="16"/>
        </w:rPr>
        <w:tab/>
        <w:t>alusilber (-783), ähnlich RAL 9006</w:t>
      </w:r>
    </w:p>
    <w:p w:rsidR="000F02AE" w:rsidRPr="000F02AE" w:rsidRDefault="000F02AE" w:rsidP="000F02AE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="000F02AE" w:rsidRPr="000F02AE" w:rsidRDefault="000F02AE" w:rsidP="000F02AE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0F02AE">
        <w:rPr>
          <w:rFonts w:ascii="Arial" w:hAnsi="Arial" w:cs="Arial"/>
          <w:color w:val="000000"/>
          <w:sz w:val="16"/>
          <w:szCs w:val="16"/>
        </w:rPr>
        <w:t>Farbe Rahmen:</w:t>
      </w:r>
      <w:r w:rsidRPr="000F02AE">
        <w:rPr>
          <w:rFonts w:ascii="Arial" w:hAnsi="Arial" w:cs="Arial"/>
          <w:color w:val="000000"/>
          <w:sz w:val="16"/>
          <w:szCs w:val="16"/>
        </w:rPr>
        <w:tab/>
      </w:r>
      <w:r w:rsidRPr="000F02AE">
        <w:rPr>
          <w:rFonts w:ascii="Arial" w:hAnsi="Arial" w:cs="Arial"/>
          <w:color w:val="000000"/>
          <w:sz w:val="16"/>
          <w:szCs w:val="16"/>
        </w:rPr>
        <w:tab/>
        <w:t>schwarz matt (-775), ähnlich RAL 9005</w:t>
      </w:r>
    </w:p>
    <w:p w:rsidR="000F02AE" w:rsidRPr="000F02AE" w:rsidRDefault="000F02AE" w:rsidP="000F02AE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="000F02AE" w:rsidRPr="000F02AE" w:rsidRDefault="000F02AE" w:rsidP="000F02AE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0F02AE">
        <w:rPr>
          <w:rFonts w:ascii="Arial" w:hAnsi="Arial" w:cs="Arial"/>
          <w:color w:val="000000"/>
          <w:sz w:val="16"/>
          <w:szCs w:val="16"/>
        </w:rPr>
        <w:t>Farbe Rahmen:</w:t>
      </w:r>
      <w:r w:rsidRPr="000F02AE">
        <w:rPr>
          <w:rFonts w:ascii="Arial" w:hAnsi="Arial" w:cs="Arial"/>
          <w:color w:val="000000"/>
          <w:sz w:val="16"/>
          <w:szCs w:val="16"/>
        </w:rPr>
        <w:tab/>
      </w:r>
      <w:r w:rsidRPr="000F02AE">
        <w:rPr>
          <w:rFonts w:ascii="Arial" w:hAnsi="Arial" w:cs="Arial"/>
          <w:color w:val="000000"/>
          <w:sz w:val="16"/>
          <w:szCs w:val="16"/>
        </w:rPr>
        <w:tab/>
        <w:t>studioweiß matt (-774), ähnlich RAL 9016</w:t>
      </w:r>
    </w:p>
    <w:p w:rsidR="000F02AE" w:rsidRPr="000F02AE" w:rsidRDefault="000F02AE" w:rsidP="000F02AE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="000F02AE" w:rsidRPr="000F02AE" w:rsidRDefault="000F02AE" w:rsidP="000F02AE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0F02AE">
        <w:rPr>
          <w:rFonts w:ascii="Arial" w:hAnsi="Arial" w:cs="Arial"/>
          <w:color w:val="000000"/>
          <w:sz w:val="16"/>
          <w:szCs w:val="16"/>
        </w:rPr>
        <w:t>Farbe Rahmen:</w:t>
      </w:r>
      <w:r w:rsidRPr="000F02AE">
        <w:rPr>
          <w:rFonts w:ascii="Arial" w:hAnsi="Arial" w:cs="Arial"/>
          <w:color w:val="000000"/>
          <w:sz w:val="16"/>
          <w:szCs w:val="16"/>
        </w:rPr>
        <w:tab/>
      </w:r>
      <w:r w:rsidRPr="000F02AE">
        <w:rPr>
          <w:rFonts w:ascii="Arial" w:hAnsi="Arial" w:cs="Arial"/>
          <w:color w:val="000000"/>
          <w:sz w:val="16"/>
          <w:szCs w:val="16"/>
        </w:rPr>
        <w:tab/>
        <w:t>alpinweiß (-74), ähnlich RAL 9010</w:t>
      </w:r>
    </w:p>
    <w:p w:rsidR="000F02AE" w:rsidRPr="000F02AE" w:rsidRDefault="000F02AE" w:rsidP="000F02AE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="000F02AE" w:rsidRPr="000F02AE" w:rsidRDefault="000F02AE" w:rsidP="000F02AE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0F02AE">
        <w:rPr>
          <w:rFonts w:ascii="Arial" w:hAnsi="Arial" w:cs="Arial"/>
          <w:color w:val="000000"/>
          <w:sz w:val="16"/>
          <w:szCs w:val="16"/>
        </w:rPr>
        <w:t>Farbe Rahmen:</w:t>
      </w:r>
      <w:r w:rsidRPr="000F02AE">
        <w:rPr>
          <w:rFonts w:ascii="Arial" w:hAnsi="Arial" w:cs="Arial"/>
          <w:color w:val="000000"/>
          <w:sz w:val="16"/>
          <w:szCs w:val="16"/>
        </w:rPr>
        <w:tab/>
      </w:r>
      <w:r w:rsidRPr="000F02AE">
        <w:rPr>
          <w:rFonts w:ascii="Arial" w:hAnsi="Arial" w:cs="Arial"/>
          <w:color w:val="000000"/>
          <w:sz w:val="16"/>
          <w:szCs w:val="16"/>
        </w:rPr>
        <w:tab/>
        <w:t>elfenbeinweiß (-72), ähnlich RAL 1013</w:t>
      </w:r>
    </w:p>
    <w:p w:rsidR="000F02AE" w:rsidRPr="000F02AE" w:rsidRDefault="000F02AE" w:rsidP="000F02AE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="000F02AE" w:rsidRPr="000F02AE" w:rsidRDefault="000F02AE" w:rsidP="000F02AE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0F02AE">
        <w:rPr>
          <w:rFonts w:ascii="Arial" w:hAnsi="Arial" w:cs="Arial"/>
          <w:color w:val="000000"/>
          <w:sz w:val="16"/>
          <w:szCs w:val="16"/>
        </w:rPr>
        <w:t>Farbe Rahmen:</w:t>
      </w:r>
      <w:r w:rsidRPr="000F02AE">
        <w:rPr>
          <w:rFonts w:ascii="Arial" w:hAnsi="Arial" w:cs="Arial"/>
          <w:color w:val="000000"/>
          <w:sz w:val="16"/>
          <w:szCs w:val="16"/>
        </w:rPr>
        <w:tab/>
      </w:r>
      <w:r w:rsidRPr="000F02AE">
        <w:rPr>
          <w:rFonts w:ascii="Arial" w:hAnsi="Arial" w:cs="Arial"/>
          <w:color w:val="000000"/>
          <w:sz w:val="16"/>
          <w:szCs w:val="16"/>
        </w:rPr>
        <w:tab/>
        <w:t>champagner metallic (-79)</w:t>
      </w:r>
    </w:p>
    <w:p w:rsidR="000F02AE" w:rsidRPr="000F02AE" w:rsidRDefault="000F02AE" w:rsidP="000F02AE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="000F02AE" w:rsidRPr="000F02AE" w:rsidRDefault="000F02AE" w:rsidP="000F02AE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0F02AE">
        <w:rPr>
          <w:rFonts w:ascii="Arial" w:hAnsi="Arial" w:cs="Arial"/>
          <w:color w:val="000000"/>
          <w:sz w:val="16"/>
          <w:szCs w:val="16"/>
        </w:rPr>
        <w:t>Farbe Rahmen:</w:t>
      </w:r>
      <w:r w:rsidRPr="000F02AE">
        <w:rPr>
          <w:rFonts w:ascii="Arial" w:hAnsi="Arial" w:cs="Arial"/>
          <w:color w:val="000000"/>
          <w:sz w:val="16"/>
          <w:szCs w:val="16"/>
        </w:rPr>
        <w:tab/>
      </w:r>
      <w:r w:rsidRPr="000F02AE">
        <w:rPr>
          <w:rFonts w:ascii="Arial" w:hAnsi="Arial" w:cs="Arial"/>
          <w:color w:val="000000"/>
          <w:sz w:val="16"/>
          <w:szCs w:val="16"/>
        </w:rPr>
        <w:tab/>
        <w:t>solargold (-73)</w:t>
      </w:r>
      <w:r w:rsidRPr="000F02AE">
        <w:rPr>
          <w:rFonts w:ascii="Arial" w:hAnsi="Arial" w:cs="Arial"/>
          <w:b/>
          <w:bCs/>
          <w:color w:val="000000"/>
          <w:sz w:val="16"/>
          <w:szCs w:val="16"/>
        </w:rPr>
        <w:tab/>
      </w:r>
    </w:p>
    <w:p w:rsidR="000F02AE" w:rsidRPr="000F02AE" w:rsidRDefault="000F02AE" w:rsidP="000F02AE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="000F02AE" w:rsidRPr="000F02AE" w:rsidRDefault="000F02AE" w:rsidP="000F02AE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0F02AE">
        <w:rPr>
          <w:rFonts w:ascii="Arial" w:hAnsi="Arial" w:cs="Arial"/>
          <w:color w:val="000000"/>
          <w:sz w:val="16"/>
          <w:szCs w:val="16"/>
        </w:rPr>
        <w:t>Farbe Rahmen:</w:t>
      </w:r>
      <w:r w:rsidRPr="000F02AE">
        <w:rPr>
          <w:rFonts w:ascii="Arial" w:hAnsi="Arial" w:cs="Arial"/>
          <w:color w:val="000000"/>
          <w:sz w:val="16"/>
          <w:szCs w:val="16"/>
        </w:rPr>
        <w:tab/>
      </w:r>
      <w:r w:rsidRPr="000F02AE">
        <w:rPr>
          <w:rFonts w:ascii="Arial" w:hAnsi="Arial" w:cs="Arial"/>
          <w:color w:val="000000"/>
          <w:sz w:val="16"/>
          <w:szCs w:val="16"/>
        </w:rPr>
        <w:tab/>
        <w:t>chroma (-726)</w:t>
      </w:r>
      <w:r w:rsidRPr="000F02AE">
        <w:rPr>
          <w:rFonts w:ascii="Arial" w:hAnsi="Arial" w:cs="Arial"/>
          <w:b/>
          <w:bCs/>
          <w:color w:val="000000"/>
          <w:sz w:val="16"/>
          <w:szCs w:val="16"/>
        </w:rPr>
        <w:tab/>
      </w:r>
    </w:p>
    <w:p w:rsidR="000F02AE" w:rsidRPr="000F02AE" w:rsidRDefault="000F02AE" w:rsidP="000F02AE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="000F02AE" w:rsidRPr="000F02AE" w:rsidRDefault="000F02AE" w:rsidP="000F02AE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0F02AE">
        <w:rPr>
          <w:rFonts w:ascii="Arial" w:hAnsi="Arial" w:cs="Arial"/>
          <w:color w:val="000000"/>
          <w:sz w:val="16"/>
          <w:szCs w:val="16"/>
        </w:rPr>
        <w:t>Farbe Einsätze:</w:t>
      </w:r>
      <w:r w:rsidRPr="000F02AE">
        <w:rPr>
          <w:rFonts w:ascii="Arial" w:hAnsi="Arial" w:cs="Arial"/>
          <w:color w:val="000000"/>
          <w:sz w:val="16"/>
          <w:szCs w:val="16"/>
        </w:rPr>
        <w:tab/>
      </w:r>
      <w:r w:rsidRPr="000F02AE">
        <w:rPr>
          <w:rFonts w:ascii="Arial" w:hAnsi="Arial" w:cs="Arial"/>
          <w:color w:val="000000"/>
          <w:sz w:val="16"/>
          <w:szCs w:val="16"/>
        </w:rPr>
        <w:tab/>
        <w:t>studioweiß (-84), ähnlich RAL 9016</w:t>
      </w:r>
      <w:bookmarkStart w:id="0" w:name="_GoBack"/>
      <w:bookmarkEnd w:id="0"/>
    </w:p>
    <w:p w:rsidR="000F02AE" w:rsidRPr="000F02AE" w:rsidRDefault="000F02AE" w:rsidP="000F02AE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="000F02AE" w:rsidRPr="000F02AE" w:rsidRDefault="000F02AE" w:rsidP="000F02AE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0F02AE">
        <w:rPr>
          <w:rFonts w:ascii="Arial" w:hAnsi="Arial" w:cs="Arial"/>
          <w:color w:val="000000"/>
          <w:sz w:val="16"/>
          <w:szCs w:val="16"/>
        </w:rPr>
        <w:t>Farbe Einsätze:</w:t>
      </w:r>
      <w:r w:rsidRPr="000F02AE">
        <w:rPr>
          <w:rFonts w:ascii="Arial" w:hAnsi="Arial" w:cs="Arial"/>
          <w:color w:val="000000"/>
          <w:sz w:val="16"/>
          <w:szCs w:val="16"/>
        </w:rPr>
        <w:tab/>
      </w:r>
      <w:r w:rsidRPr="000F02AE">
        <w:rPr>
          <w:rFonts w:ascii="Arial" w:hAnsi="Arial" w:cs="Arial"/>
          <w:color w:val="000000"/>
          <w:sz w:val="16"/>
          <w:szCs w:val="16"/>
        </w:rPr>
        <w:tab/>
        <w:t>studioweiß matt (-884), ähnlich RAL 9016</w:t>
      </w:r>
    </w:p>
    <w:p w:rsidR="000F02AE" w:rsidRPr="000F02AE" w:rsidRDefault="000F02AE" w:rsidP="000F02AE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="000F02AE" w:rsidRDefault="000F02AE" w:rsidP="000F02AE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20"/>
          <w:szCs w:val="20"/>
        </w:rPr>
      </w:pPr>
      <w:r w:rsidRPr="000F02AE">
        <w:rPr>
          <w:rFonts w:ascii="Arial" w:hAnsi="Arial" w:cs="Arial"/>
          <w:color w:val="000000"/>
          <w:sz w:val="16"/>
          <w:szCs w:val="16"/>
        </w:rPr>
        <w:t>Farbe Einsätze:</w:t>
      </w:r>
      <w:r w:rsidRPr="000F02AE">
        <w:rPr>
          <w:rFonts w:ascii="Arial" w:hAnsi="Arial" w:cs="Arial"/>
          <w:color w:val="000000"/>
          <w:sz w:val="16"/>
          <w:szCs w:val="16"/>
        </w:rPr>
        <w:tab/>
      </w:r>
      <w:r w:rsidRPr="000F02AE">
        <w:rPr>
          <w:rFonts w:ascii="Arial" w:hAnsi="Arial" w:cs="Arial"/>
          <w:color w:val="000000"/>
          <w:sz w:val="16"/>
          <w:szCs w:val="16"/>
        </w:rPr>
        <w:tab/>
        <w:t>schwarz matt (-885), ähnlich RAL 9005</w:t>
      </w:r>
    </w:p>
    <w:p w:rsidR="000F02AE" w:rsidRPr="000F02AE" w:rsidRDefault="000F02AE" w:rsidP="000F02AE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="000F02AE" w:rsidRPr="000F02AE" w:rsidRDefault="000F02AE" w:rsidP="000F02AE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0F02AE">
        <w:rPr>
          <w:rFonts w:ascii="Arial" w:hAnsi="Arial" w:cs="Arial"/>
          <w:color w:val="000000"/>
          <w:sz w:val="16"/>
          <w:szCs w:val="16"/>
        </w:rPr>
        <w:t>Farbe Einsätze:</w:t>
      </w:r>
      <w:r w:rsidRPr="000F02AE">
        <w:rPr>
          <w:rFonts w:ascii="Arial" w:hAnsi="Arial" w:cs="Arial"/>
          <w:color w:val="000000"/>
          <w:sz w:val="16"/>
          <w:szCs w:val="16"/>
        </w:rPr>
        <w:tab/>
      </w:r>
      <w:r w:rsidRPr="000F02AE">
        <w:rPr>
          <w:rFonts w:ascii="Arial" w:hAnsi="Arial" w:cs="Arial"/>
          <w:color w:val="000000"/>
          <w:sz w:val="16"/>
          <w:szCs w:val="16"/>
        </w:rPr>
        <w:tab/>
        <w:t>anthrazit (-81), ähnlich RAL 7021</w:t>
      </w:r>
    </w:p>
    <w:p w:rsidR="000F02AE" w:rsidRPr="000F02AE" w:rsidRDefault="000F02AE" w:rsidP="000F02AE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="008F484E" w:rsidRDefault="000F02AE" w:rsidP="00E90395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20"/>
          <w:szCs w:val="20"/>
        </w:rPr>
      </w:pPr>
      <w:r w:rsidRPr="000F02AE">
        <w:rPr>
          <w:rFonts w:ascii="Arial" w:hAnsi="Arial" w:cs="Arial"/>
          <w:color w:val="000000"/>
          <w:sz w:val="16"/>
          <w:szCs w:val="16"/>
        </w:rPr>
        <w:t>Farbe Einsätze:</w:t>
      </w:r>
      <w:r w:rsidRPr="000F02AE">
        <w:rPr>
          <w:rFonts w:ascii="Arial" w:hAnsi="Arial" w:cs="Arial"/>
          <w:color w:val="000000"/>
          <w:sz w:val="16"/>
          <w:szCs w:val="16"/>
        </w:rPr>
        <w:tab/>
      </w:r>
      <w:r w:rsidRPr="000F02AE">
        <w:rPr>
          <w:rFonts w:ascii="Arial" w:hAnsi="Arial" w:cs="Arial"/>
          <w:color w:val="000000"/>
          <w:sz w:val="16"/>
          <w:szCs w:val="16"/>
        </w:rPr>
        <w:tab/>
        <w:t>elfenbeinweiß (-82), ähnlich RAL 1013</w:t>
      </w:r>
      <w:r w:rsidR="008F484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270787" w:rsidRPr="00BC3D14" w:rsidRDefault="00270787" w:rsidP="0005066A">
      <w:pPr>
        <w:widowControl w:val="0"/>
        <w:autoSpaceDE w:val="0"/>
        <w:autoSpaceDN w:val="0"/>
        <w:adjustRightInd w:val="0"/>
        <w:spacing w:after="0" w:line="104" w:lineRule="atLeast"/>
        <w:ind w:left="1134" w:right="708"/>
        <w:rPr>
          <w:rFonts w:ascii="Arial" w:hAnsi="Arial" w:cs="Arial"/>
          <w:color w:val="000000"/>
          <w:sz w:val="16"/>
          <w:szCs w:val="16"/>
        </w:rPr>
      </w:pPr>
    </w:p>
    <w:sectPr w:rsidR="00270787" w:rsidRPr="00BC3D14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6B7" w:rsidRDefault="00D016B7" w:rsidP="00A95278">
      <w:pPr>
        <w:spacing w:after="0" w:line="240" w:lineRule="auto"/>
      </w:pPr>
      <w:r>
        <w:separator/>
      </w:r>
    </w:p>
  </w:endnote>
  <w:endnote w:type="continuationSeparator" w:id="0">
    <w:p w:rsidR="00D016B7" w:rsidRDefault="00D016B7" w:rsidP="00A95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278" w:rsidRDefault="00A95278" w:rsidP="00A95278">
    <w:pPr>
      <w:pStyle w:val="Fuzeile"/>
      <w:ind w:left="7371"/>
    </w:pPr>
    <w:r>
      <w:rPr>
        <w:noProof/>
      </w:rPr>
      <w:drawing>
        <wp:inline distT="0" distB="0" distL="0" distR="0">
          <wp:extent cx="1436343" cy="399923"/>
          <wp:effectExtent l="0" t="0" r="0" b="635"/>
          <wp:docPr id="2" name="Grafik 2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495" cy="402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6B7" w:rsidRDefault="00D016B7" w:rsidP="00A95278">
      <w:pPr>
        <w:spacing w:after="0" w:line="240" w:lineRule="auto"/>
      </w:pPr>
      <w:r>
        <w:separator/>
      </w:r>
    </w:p>
  </w:footnote>
  <w:footnote w:type="continuationSeparator" w:id="0">
    <w:p w:rsidR="00D016B7" w:rsidRDefault="00D016B7" w:rsidP="00A95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029" w:rsidRDefault="009044F2" w:rsidP="009044F2">
    <w:pPr>
      <w:pStyle w:val="Kopfzeile"/>
      <w:ind w:left="7230"/>
    </w:pPr>
    <w:r>
      <w:rPr>
        <w:noProof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1" name="Rechteck 1" descr="imp_Wippe_schwarz_matt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7895C4B" id="Rechteck 1" o:spid="_x0000_s1026" alt="imp_Wippe_schwarz_matt.ep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Ms4MrnMAgAA2QUAAA4AAAAAAAAAAAAAAAAALgIAAGRycy9lMm9Eb2MueG1sUEsBAi0A&#10;FAAGAAgAAAAhAEyg6SzYAAAAAwEAAA8AAAAAAAAAAAAAAAAAJgUAAGRycy9kb3ducmV2LnhtbFBL&#10;BQYAAAAABAAEAPMAAAArBgAAAAA=&#10;" filled="f" stroked="f">
              <o:lock v:ext="edit" aspectratio="t"/>
              <w10:anchorlock/>
            </v:rect>
          </w:pict>
        </mc:Fallback>
      </mc:AlternateContent>
    </w:r>
    <w:r w:rsidRPr="009044F2">
      <w:rPr>
        <w:noProof/>
      </w:rPr>
      <w:drawing>
        <wp:inline distT="0" distB="0" distL="0" distR="0" wp14:anchorId="1721A94B" wp14:editId="1CA30550">
          <wp:extent cx="1232477" cy="1232477"/>
          <wp:effectExtent l="0" t="0" r="6350" b="635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5857" cy="1235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502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A4C673" wp14:editId="445E00C5">
              <wp:simplePos x="0" y="0"/>
              <wp:positionH relativeFrom="page">
                <wp:align>left</wp:align>
              </wp:positionH>
              <wp:positionV relativeFrom="paragraph">
                <wp:posOffset>2092719</wp:posOffset>
              </wp:positionV>
              <wp:extent cx="280086" cy="4127157"/>
              <wp:effectExtent l="0" t="0" r="5715" b="698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0086" cy="4127157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5239446" id="Rechteck 3" o:spid="_x0000_s1026" style="position:absolute;margin-left:0;margin-top:164.8pt;width:22.05pt;height:324.95pt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" fillcolor="#00b0f0" stroked="f" strokeweight="1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278"/>
    <w:rsid w:val="0005066A"/>
    <w:rsid w:val="000F02AE"/>
    <w:rsid w:val="00174D9F"/>
    <w:rsid w:val="002054C2"/>
    <w:rsid w:val="00270787"/>
    <w:rsid w:val="00290DF4"/>
    <w:rsid w:val="00613B2F"/>
    <w:rsid w:val="00695B2C"/>
    <w:rsid w:val="006F40A6"/>
    <w:rsid w:val="007313E6"/>
    <w:rsid w:val="008228AA"/>
    <w:rsid w:val="008F484E"/>
    <w:rsid w:val="009044F2"/>
    <w:rsid w:val="009D15D6"/>
    <w:rsid w:val="00A15029"/>
    <w:rsid w:val="00A95278"/>
    <w:rsid w:val="00B374B4"/>
    <w:rsid w:val="00BC3D14"/>
    <w:rsid w:val="00D016B7"/>
    <w:rsid w:val="00D30EB8"/>
    <w:rsid w:val="00DC4A23"/>
    <w:rsid w:val="00E90395"/>
    <w:rsid w:val="00F904C8"/>
    <w:rsid w:val="00FB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55C6A9-2E0E-4DEC-AAC2-D9BBA7AB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95278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5278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9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5278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Frie</dc:creator>
  <cp:keywords/>
  <dc:description/>
  <cp:lastModifiedBy>Daniel Frie</cp:lastModifiedBy>
  <cp:revision>4</cp:revision>
  <cp:lastPrinted>2020-05-19T13:29:00Z</cp:lastPrinted>
  <dcterms:created xsi:type="dcterms:W3CDTF">2020-05-19T13:33:00Z</dcterms:created>
  <dcterms:modified xsi:type="dcterms:W3CDTF">2020-05-19T14:18:00Z</dcterms:modified>
</cp:coreProperties>
</file>