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21F6E2F" w14:textId="00AA20A4" w:rsidR="00E974DE" w:rsidRDefault="00BA5379" w:rsidP="00C17DA9">
      <w:pPr>
        <w:pStyle w:val="berschrift"/>
        <w:spacing w:after="115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Mehr Effizienz im Arbeitsalltag </w:t>
      </w:r>
      <w:r w:rsidR="007F4CA1">
        <w:rPr>
          <w:rFonts w:ascii="Arial" w:hAnsi="Arial" w:cs="Arial"/>
          <w:sz w:val="28"/>
          <w:szCs w:val="28"/>
        </w:rPr>
        <w:t>mit dem</w:t>
      </w:r>
      <w:r w:rsidR="00E974DE" w:rsidRPr="00E974DE">
        <w:rPr>
          <w:rFonts w:ascii="Arial" w:hAnsi="Arial" w:cs="Arial"/>
          <w:sz w:val="28"/>
          <w:szCs w:val="28"/>
        </w:rPr>
        <w:t xml:space="preserve"> Busch-Baustellenplaner </w:t>
      </w:r>
    </w:p>
    <w:p w14:paraId="6EA4EB34" w14:textId="3CEC8B08" w:rsidR="00E974DE" w:rsidRPr="000F0052" w:rsidRDefault="00FA6CAE" w:rsidP="00C17DA9">
      <w:pPr>
        <w:pStyle w:val="berschrift"/>
        <w:spacing w:after="115"/>
        <w:rPr>
          <w:rFonts w:ascii="Arial" w:hAnsi="Arial" w:cs="Arial"/>
        </w:rPr>
      </w:pPr>
      <w:r w:rsidRPr="00FA6CAE">
        <w:rPr>
          <w:rFonts w:ascii="Arial" w:hAnsi="Arial" w:cs="Arial"/>
        </w:rPr>
        <w:t xml:space="preserve">Die Digitalisierung erobert zunehmend auch die Baustelle und der Busch-Baustellenplaner von Busch-Jaeger erweist sich dabei als unverzichtbares </w:t>
      </w:r>
      <w:r w:rsidR="000F0052">
        <w:rPr>
          <w:rFonts w:ascii="Arial" w:hAnsi="Arial" w:cs="Arial"/>
        </w:rPr>
        <w:t>Tool</w:t>
      </w:r>
      <w:r w:rsidRPr="00FA6CAE">
        <w:rPr>
          <w:rFonts w:ascii="Arial" w:hAnsi="Arial" w:cs="Arial"/>
        </w:rPr>
        <w:t xml:space="preserve"> für Elektroinstallateure. Die Web App erleichtert nicht nur die Planung von Schalter- und Steckdosenkombinationen</w:t>
      </w:r>
      <w:r w:rsidR="004768F1">
        <w:rPr>
          <w:rFonts w:ascii="Arial" w:hAnsi="Arial" w:cs="Arial"/>
        </w:rPr>
        <w:t xml:space="preserve"> sowie Smart-Home-Systemen, sondern o</w:t>
      </w:r>
      <w:r w:rsidRPr="00FA6CAE">
        <w:rPr>
          <w:rFonts w:ascii="Arial" w:hAnsi="Arial" w:cs="Arial"/>
        </w:rPr>
        <w:t xml:space="preserve">ptimiert </w:t>
      </w:r>
      <w:r w:rsidR="004768F1">
        <w:rPr>
          <w:rFonts w:ascii="Arial" w:hAnsi="Arial" w:cs="Arial"/>
        </w:rPr>
        <w:t xml:space="preserve">ebenso </w:t>
      </w:r>
      <w:r w:rsidRPr="00FA6CAE">
        <w:rPr>
          <w:rFonts w:ascii="Arial" w:hAnsi="Arial" w:cs="Arial"/>
        </w:rPr>
        <w:t>den gesamten Workflow direkt vor Ort.</w:t>
      </w:r>
    </w:p>
    <w:p w14:paraId="7BC87C87" w14:textId="77777777" w:rsidR="00FA6CAE" w:rsidRDefault="00FA6CAE" w:rsidP="000D627C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42CBB1D2" w14:textId="54EEF9A8" w:rsidR="00FA6CAE" w:rsidRPr="00FA6CAE" w:rsidRDefault="00FA6CAE" w:rsidP="00FA6CAE">
      <w:pPr>
        <w:pStyle w:val="berschrift"/>
        <w:spacing w:after="115"/>
        <w:rPr>
          <w:rFonts w:ascii="Arial" w:hAnsi="Arial" w:cs="Arial"/>
          <w:b w:val="0"/>
          <w:bCs w:val="0"/>
        </w:rPr>
      </w:pPr>
      <w:r w:rsidRPr="00FA6CAE">
        <w:rPr>
          <w:rFonts w:ascii="Arial" w:hAnsi="Arial" w:cs="Arial"/>
          <w:b w:val="0"/>
          <w:bCs w:val="0"/>
        </w:rPr>
        <w:t>Der Busch-Baustellenplaner ist die perfekte „Immer-</w:t>
      </w:r>
      <w:r w:rsidR="00C040C5">
        <w:rPr>
          <w:rFonts w:ascii="Arial" w:hAnsi="Arial" w:cs="Arial"/>
          <w:b w:val="0"/>
          <w:bCs w:val="0"/>
        </w:rPr>
        <w:t>d</w:t>
      </w:r>
      <w:r w:rsidRPr="00FA6CAE">
        <w:rPr>
          <w:rFonts w:ascii="Arial" w:hAnsi="Arial" w:cs="Arial"/>
          <w:b w:val="0"/>
          <w:bCs w:val="0"/>
        </w:rPr>
        <w:t xml:space="preserve">abei-Hosentaschenlösung“ für jeden Elektroinstallateur. </w:t>
      </w:r>
      <w:r w:rsidR="00C040C5">
        <w:rPr>
          <w:rFonts w:ascii="Arial" w:hAnsi="Arial" w:cs="Arial"/>
          <w:b w:val="0"/>
          <w:bCs w:val="0"/>
        </w:rPr>
        <w:t>O</w:t>
      </w:r>
      <w:r w:rsidRPr="00FA6CAE">
        <w:rPr>
          <w:rFonts w:ascii="Arial" w:hAnsi="Arial" w:cs="Arial"/>
          <w:b w:val="0"/>
          <w:bCs w:val="0"/>
        </w:rPr>
        <w:t xml:space="preserve">b Neubau oder Renovierung, </w:t>
      </w:r>
      <w:r w:rsidR="005D11F8">
        <w:rPr>
          <w:rFonts w:ascii="Arial" w:hAnsi="Arial" w:cs="Arial"/>
          <w:b w:val="0"/>
          <w:bCs w:val="0"/>
        </w:rPr>
        <w:t xml:space="preserve">ob konventionell oder Smart Home, </w:t>
      </w:r>
      <w:r w:rsidRPr="00FA6CAE">
        <w:rPr>
          <w:rFonts w:ascii="Arial" w:hAnsi="Arial" w:cs="Arial"/>
          <w:b w:val="0"/>
          <w:bCs w:val="0"/>
        </w:rPr>
        <w:t xml:space="preserve">das Tool unterstützt </w:t>
      </w:r>
      <w:r w:rsidR="00C040C5">
        <w:rPr>
          <w:rFonts w:ascii="Arial" w:hAnsi="Arial" w:cs="Arial"/>
          <w:b w:val="0"/>
          <w:bCs w:val="0"/>
        </w:rPr>
        <w:t>bei der</w:t>
      </w:r>
      <w:r w:rsidRPr="00FA6CAE">
        <w:rPr>
          <w:rFonts w:ascii="Arial" w:hAnsi="Arial" w:cs="Arial"/>
          <w:b w:val="0"/>
          <w:bCs w:val="0"/>
        </w:rPr>
        <w:t xml:space="preserve"> </w:t>
      </w:r>
      <w:r w:rsidR="005D11F8">
        <w:rPr>
          <w:rFonts w:ascii="Arial" w:hAnsi="Arial" w:cs="Arial"/>
          <w:b w:val="0"/>
          <w:bCs w:val="0"/>
        </w:rPr>
        <w:t xml:space="preserve">schnellen und fehlerfreien </w:t>
      </w:r>
      <w:r w:rsidRPr="00FA6CAE">
        <w:rPr>
          <w:rFonts w:ascii="Arial" w:hAnsi="Arial" w:cs="Arial"/>
          <w:b w:val="0"/>
          <w:bCs w:val="0"/>
        </w:rPr>
        <w:t xml:space="preserve">Materialaufnahme und sorgt für eine </w:t>
      </w:r>
      <w:r w:rsidR="00C040C5">
        <w:rPr>
          <w:rFonts w:ascii="Arial" w:hAnsi="Arial" w:cs="Arial"/>
          <w:b w:val="0"/>
          <w:bCs w:val="0"/>
        </w:rPr>
        <w:t>reibungs</w:t>
      </w:r>
      <w:r w:rsidRPr="00FA6CAE">
        <w:rPr>
          <w:rFonts w:ascii="Arial" w:hAnsi="Arial" w:cs="Arial"/>
          <w:b w:val="0"/>
          <w:bCs w:val="0"/>
        </w:rPr>
        <w:t>lose Planung. Da die App als Webanwendung konzipiert ist, funktioniert sie auf allen mobilen Endgeräten wie Smartphones und Tablets</w:t>
      </w:r>
      <w:r w:rsidR="005D11F8">
        <w:rPr>
          <w:rFonts w:ascii="Arial" w:hAnsi="Arial" w:cs="Arial"/>
          <w:b w:val="0"/>
          <w:bCs w:val="0"/>
        </w:rPr>
        <w:t>, als auch auf dem PC</w:t>
      </w:r>
      <w:r w:rsidRPr="00FA6CAE">
        <w:rPr>
          <w:rFonts w:ascii="Arial" w:hAnsi="Arial" w:cs="Arial"/>
          <w:b w:val="0"/>
          <w:bCs w:val="0"/>
        </w:rPr>
        <w:t xml:space="preserve">. Ein großer Vorteil: Die App muss nicht installiert werden, sondern </w:t>
      </w:r>
      <w:r w:rsidR="00C040C5">
        <w:rPr>
          <w:rFonts w:ascii="Arial" w:hAnsi="Arial" w:cs="Arial"/>
          <w:b w:val="0"/>
          <w:bCs w:val="0"/>
        </w:rPr>
        <w:t>kann</w:t>
      </w:r>
      <w:r w:rsidRPr="00FA6CAE">
        <w:rPr>
          <w:rFonts w:ascii="Arial" w:hAnsi="Arial" w:cs="Arial"/>
          <w:b w:val="0"/>
          <w:bCs w:val="0"/>
        </w:rPr>
        <w:t xml:space="preserve"> jederzeit und ohne Aufwand über den Browser </w:t>
      </w:r>
      <w:r w:rsidR="00C040C5">
        <w:rPr>
          <w:rFonts w:ascii="Arial" w:hAnsi="Arial" w:cs="Arial"/>
          <w:b w:val="0"/>
          <w:bCs w:val="0"/>
        </w:rPr>
        <w:t>aufgerufen werden</w:t>
      </w:r>
      <w:r w:rsidRPr="00FA6CAE">
        <w:rPr>
          <w:rFonts w:ascii="Arial" w:hAnsi="Arial" w:cs="Arial"/>
          <w:b w:val="0"/>
          <w:bCs w:val="0"/>
        </w:rPr>
        <w:t>. Ein Favorit auf dem Home-Bildschirm genügt, um direkt loszulegen.</w:t>
      </w:r>
    </w:p>
    <w:p w14:paraId="7217B977" w14:textId="792DEE7D" w:rsidR="00FA6CAE" w:rsidRPr="00FA6CAE" w:rsidRDefault="00FA6CAE" w:rsidP="00FA6CAE">
      <w:pPr>
        <w:pStyle w:val="berschrift"/>
        <w:spacing w:after="115"/>
        <w:rPr>
          <w:rFonts w:ascii="Arial" w:hAnsi="Arial" w:cs="Arial"/>
        </w:rPr>
      </w:pPr>
      <w:r w:rsidRPr="00FA6CAE">
        <w:rPr>
          <w:rFonts w:ascii="Arial" w:hAnsi="Arial" w:cs="Arial"/>
        </w:rPr>
        <w:t>Effizientere Planung</w:t>
      </w:r>
      <w:r>
        <w:rPr>
          <w:rFonts w:ascii="Arial" w:hAnsi="Arial" w:cs="Arial"/>
        </w:rPr>
        <w:t xml:space="preserve"> und</w:t>
      </w:r>
      <w:r w:rsidRPr="00FA6CAE">
        <w:rPr>
          <w:rFonts w:ascii="Arial" w:hAnsi="Arial" w:cs="Arial"/>
        </w:rPr>
        <w:t xml:space="preserve"> optimierter Workflow</w:t>
      </w:r>
    </w:p>
    <w:p w14:paraId="06DB94E8" w14:textId="34DAFEEA" w:rsidR="00FA6CAE" w:rsidRPr="00FA6CAE" w:rsidRDefault="00FA6CAE" w:rsidP="00FA6CAE">
      <w:pPr>
        <w:pStyle w:val="berschrift"/>
        <w:spacing w:after="115"/>
        <w:rPr>
          <w:rFonts w:ascii="Arial" w:hAnsi="Arial" w:cs="Arial"/>
          <w:b w:val="0"/>
          <w:bCs w:val="0"/>
        </w:rPr>
      </w:pPr>
      <w:r w:rsidRPr="00FA6CAE">
        <w:rPr>
          <w:rFonts w:ascii="Arial" w:hAnsi="Arial" w:cs="Arial"/>
          <w:b w:val="0"/>
          <w:bCs w:val="0"/>
        </w:rPr>
        <w:t xml:space="preserve">Mit nur wenigen Klicks können Installateure im Busch-Baustellenplaner die </w:t>
      </w:r>
      <w:r w:rsidR="004768F1">
        <w:rPr>
          <w:rFonts w:ascii="Arial" w:hAnsi="Arial" w:cs="Arial"/>
          <w:b w:val="0"/>
          <w:bCs w:val="0"/>
        </w:rPr>
        <w:t xml:space="preserve">gewünschten Schalter- und Steckdosen </w:t>
      </w:r>
      <w:r w:rsidRPr="00FA6CAE">
        <w:rPr>
          <w:rFonts w:ascii="Arial" w:hAnsi="Arial" w:cs="Arial"/>
          <w:b w:val="0"/>
          <w:bCs w:val="0"/>
        </w:rPr>
        <w:t>auswählen. Die App bietet vordefinierte Vorschläge, die eine schnelle Materialaufnahme ermöglichen.</w:t>
      </w:r>
      <w:r w:rsidR="004768F1">
        <w:rPr>
          <w:rFonts w:ascii="Arial" w:hAnsi="Arial" w:cs="Arial"/>
          <w:b w:val="0"/>
          <w:bCs w:val="0"/>
        </w:rPr>
        <w:t xml:space="preserve"> </w:t>
      </w:r>
      <w:r w:rsidRPr="00FA6CAE">
        <w:rPr>
          <w:rFonts w:ascii="Arial" w:hAnsi="Arial" w:cs="Arial"/>
          <w:b w:val="0"/>
          <w:bCs w:val="0"/>
        </w:rPr>
        <w:t xml:space="preserve">Besonders praktisch ist die Unterscheidung zwischen Neubau und Renovierung: Während bei einem Neubau </w:t>
      </w:r>
      <w:r w:rsidR="00C040C5">
        <w:rPr>
          <w:rFonts w:ascii="Arial" w:hAnsi="Arial" w:cs="Arial"/>
          <w:b w:val="0"/>
          <w:bCs w:val="0"/>
        </w:rPr>
        <w:t>alle</w:t>
      </w:r>
      <w:r w:rsidRPr="00FA6CAE">
        <w:rPr>
          <w:rFonts w:ascii="Arial" w:hAnsi="Arial" w:cs="Arial"/>
          <w:b w:val="0"/>
          <w:bCs w:val="0"/>
        </w:rPr>
        <w:t xml:space="preserve"> Unterputzeinsätze eingeplant werden, berücksichtigt die App bei Renovierungsprojekten automatisch bereits vorhandenes Busch-Jaeger</w:t>
      </w:r>
      <w:r w:rsidR="00C040C5">
        <w:rPr>
          <w:rFonts w:ascii="Arial" w:hAnsi="Arial" w:cs="Arial"/>
          <w:b w:val="0"/>
          <w:bCs w:val="0"/>
        </w:rPr>
        <w:t>-</w:t>
      </w:r>
      <w:r w:rsidRPr="00FA6CAE">
        <w:rPr>
          <w:rFonts w:ascii="Arial" w:hAnsi="Arial" w:cs="Arial"/>
          <w:b w:val="0"/>
          <w:bCs w:val="0"/>
        </w:rPr>
        <w:t xml:space="preserve">Material und reduziert die Planung auf die notwendigen neuen Abdeckungen. </w:t>
      </w:r>
      <w:r w:rsidR="005D11F8">
        <w:rPr>
          <w:rFonts w:ascii="Arial" w:hAnsi="Arial" w:cs="Arial"/>
          <w:b w:val="0"/>
          <w:bCs w:val="0"/>
        </w:rPr>
        <w:t xml:space="preserve">Schaltereinsätze, Telefon- und Netzwerkdosen beispielsweise entfallen und werden mit dem neuen Schalterdesign weiter verwendet. </w:t>
      </w:r>
      <w:r w:rsidR="00580554" w:rsidRPr="00580554">
        <w:rPr>
          <w:rFonts w:ascii="Arial" w:hAnsi="Arial" w:cs="Arial"/>
          <w:b w:val="0"/>
          <w:bCs w:val="0"/>
        </w:rPr>
        <w:t>Das spart Zeit und minimiert das Risiko von Fehlbestellungen.</w:t>
      </w:r>
    </w:p>
    <w:p w14:paraId="671FA449" w14:textId="39FD7F3D" w:rsidR="00B46F73" w:rsidRDefault="00B46F73" w:rsidP="00FA6CAE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>Wenn spezielle Einsätze erforderlich sind, können die vorgeschlagenen Schalterkombinationen editiert und komplette individuelle Schalterkombinationen erstellt werden. Dafür steht optional eine Auswahlhilfe zur Verfügung. Über die Definition der Eigenschaften, z</w:t>
      </w:r>
      <w:r w:rsidR="00714A59">
        <w:rPr>
          <w:rFonts w:ascii="Arial" w:hAnsi="Arial" w:cs="Arial"/>
          <w:b w:val="0"/>
          <w:bCs w:val="0"/>
        </w:rPr>
        <w:t>um Beispiel</w:t>
      </w:r>
      <w:r>
        <w:rPr>
          <w:rFonts w:ascii="Arial" w:hAnsi="Arial" w:cs="Arial"/>
          <w:b w:val="0"/>
          <w:bCs w:val="0"/>
        </w:rPr>
        <w:t xml:space="preserve"> </w:t>
      </w:r>
      <w:r w:rsidR="00FA6CAE" w:rsidRPr="00FA6CAE">
        <w:rPr>
          <w:rFonts w:ascii="Arial" w:hAnsi="Arial" w:cs="Arial"/>
          <w:b w:val="0"/>
          <w:bCs w:val="0"/>
        </w:rPr>
        <w:t>Ausschalter mit separater N-Klemme</w:t>
      </w:r>
      <w:r>
        <w:rPr>
          <w:rFonts w:ascii="Arial" w:hAnsi="Arial" w:cs="Arial"/>
          <w:b w:val="0"/>
          <w:bCs w:val="0"/>
        </w:rPr>
        <w:t xml:space="preserve"> oder ein Doppelwechselschalter mit einer Serienwippe werden diese „Exoten“ und die dazu passende Wippe sehr schnell gefunden</w:t>
      </w:r>
      <w:r w:rsidR="00FA6CAE" w:rsidRPr="00FA6CAE">
        <w:rPr>
          <w:rFonts w:ascii="Arial" w:hAnsi="Arial" w:cs="Arial"/>
          <w:b w:val="0"/>
          <w:bCs w:val="0"/>
        </w:rPr>
        <w:t>.</w:t>
      </w:r>
    </w:p>
    <w:p w14:paraId="72C00782" w14:textId="60146115" w:rsidR="00FA6CAE" w:rsidRPr="00FA6CAE" w:rsidRDefault="00FA6CAE" w:rsidP="00FA6CAE">
      <w:pPr>
        <w:pStyle w:val="berschrift"/>
        <w:spacing w:after="115"/>
        <w:rPr>
          <w:rFonts w:ascii="Arial" w:hAnsi="Arial" w:cs="Arial"/>
          <w:b w:val="0"/>
          <w:bCs w:val="0"/>
        </w:rPr>
      </w:pPr>
      <w:r w:rsidRPr="00FA6CAE">
        <w:rPr>
          <w:rFonts w:ascii="Arial" w:hAnsi="Arial" w:cs="Arial"/>
          <w:b w:val="0"/>
          <w:bCs w:val="0"/>
        </w:rPr>
        <w:t>Ob konventionelle Planung oder die moderne Variante mit Busch-flexTronics</w:t>
      </w:r>
      <w:r w:rsidRPr="00FA6CAE">
        <w:rPr>
          <w:rFonts w:ascii="Arial" w:hAnsi="Arial" w:cs="Arial"/>
          <w:b w:val="0"/>
          <w:bCs w:val="0"/>
          <w:vertAlign w:val="superscript"/>
        </w:rPr>
        <w:t>®</w:t>
      </w:r>
      <w:r w:rsidRPr="00FA6CAE">
        <w:rPr>
          <w:rFonts w:ascii="Arial" w:hAnsi="Arial" w:cs="Arial"/>
          <w:b w:val="0"/>
          <w:bCs w:val="0"/>
        </w:rPr>
        <w:t xml:space="preserve"> wireless – der Baustellenplaner unterstützt beide Ansätze</w:t>
      </w:r>
      <w:r w:rsidR="003C0224">
        <w:rPr>
          <w:rFonts w:ascii="Arial" w:hAnsi="Arial" w:cs="Arial"/>
          <w:b w:val="0"/>
          <w:bCs w:val="0"/>
        </w:rPr>
        <w:t>.</w:t>
      </w:r>
    </w:p>
    <w:p w14:paraId="4BECEC5A" w14:textId="5748288B" w:rsidR="00FA6CAE" w:rsidRDefault="00FA6CAE" w:rsidP="00FA6CAE">
      <w:pPr>
        <w:pStyle w:val="berschrift"/>
        <w:spacing w:after="115"/>
        <w:rPr>
          <w:rFonts w:ascii="Arial" w:hAnsi="Arial" w:cs="Arial"/>
          <w:b w:val="0"/>
          <w:bCs w:val="0"/>
        </w:rPr>
      </w:pPr>
      <w:r w:rsidRPr="00FA6CAE">
        <w:rPr>
          <w:rFonts w:ascii="Arial" w:hAnsi="Arial" w:cs="Arial"/>
          <w:b w:val="0"/>
          <w:bCs w:val="0"/>
        </w:rPr>
        <w:t xml:space="preserve">Ein weiteres Highlight ist die optimale Verknüpfung der Planung mit dem </w:t>
      </w:r>
      <w:r>
        <w:rPr>
          <w:rFonts w:ascii="Arial" w:hAnsi="Arial" w:cs="Arial"/>
          <w:b w:val="0"/>
          <w:bCs w:val="0"/>
        </w:rPr>
        <w:t>Elektrog</w:t>
      </w:r>
      <w:r w:rsidRPr="00FA6CAE">
        <w:rPr>
          <w:rFonts w:ascii="Arial" w:hAnsi="Arial" w:cs="Arial"/>
          <w:b w:val="0"/>
          <w:bCs w:val="0"/>
        </w:rPr>
        <w:t xml:space="preserve">roßhandel: Stücklisten können direkt am Bildschirm eingesehen und in verschiedenen Formaten exportiert werden – als PDF, Excel-Datei oder auch über die </w:t>
      </w:r>
      <w:proofErr w:type="spellStart"/>
      <w:r w:rsidRPr="00FA6CAE">
        <w:rPr>
          <w:rFonts w:ascii="Arial" w:hAnsi="Arial" w:cs="Arial"/>
          <w:b w:val="0"/>
          <w:bCs w:val="0"/>
        </w:rPr>
        <w:t>Elbridge</w:t>
      </w:r>
      <w:proofErr w:type="spellEnd"/>
      <w:r w:rsidRPr="00FA6CAE">
        <w:rPr>
          <w:rFonts w:ascii="Arial" w:hAnsi="Arial" w:cs="Arial"/>
          <w:b w:val="0"/>
          <w:bCs w:val="0"/>
        </w:rPr>
        <w:t xml:space="preserve">-Schnittstelle direkt </w:t>
      </w:r>
      <w:r w:rsidR="00580554">
        <w:rPr>
          <w:rFonts w:ascii="Arial" w:hAnsi="Arial" w:cs="Arial"/>
          <w:b w:val="0"/>
          <w:bCs w:val="0"/>
        </w:rPr>
        <w:t>an den</w:t>
      </w:r>
      <w:r w:rsidRPr="00FA6CAE">
        <w:rPr>
          <w:rFonts w:ascii="Arial" w:hAnsi="Arial" w:cs="Arial"/>
          <w:b w:val="0"/>
          <w:bCs w:val="0"/>
        </w:rPr>
        <w:t xml:space="preserve"> Elektrogroßhändler.</w:t>
      </w:r>
      <w:r w:rsidR="003C0224">
        <w:rPr>
          <w:rFonts w:ascii="Arial" w:hAnsi="Arial" w:cs="Arial"/>
          <w:b w:val="0"/>
          <w:bCs w:val="0"/>
        </w:rPr>
        <w:t xml:space="preserve"> Außerdem kann die Planung in den </w:t>
      </w:r>
      <w:r w:rsidR="00277B47">
        <w:rPr>
          <w:rFonts w:ascii="Arial" w:hAnsi="Arial" w:cs="Arial"/>
          <w:b w:val="0"/>
          <w:bCs w:val="0"/>
        </w:rPr>
        <w:t xml:space="preserve">elektronischen Katalog von Busch-Jaeger </w:t>
      </w:r>
      <w:r w:rsidR="003C0224">
        <w:rPr>
          <w:rFonts w:ascii="Arial" w:hAnsi="Arial" w:cs="Arial"/>
          <w:b w:val="0"/>
          <w:bCs w:val="0"/>
        </w:rPr>
        <w:t>exportiert werden, um dort noch weitere</w:t>
      </w:r>
      <w:r w:rsidR="00277B47">
        <w:rPr>
          <w:rFonts w:ascii="Arial" w:hAnsi="Arial" w:cs="Arial"/>
          <w:b w:val="0"/>
          <w:bCs w:val="0"/>
        </w:rPr>
        <w:t xml:space="preserve"> Artikel zu ergänzen, wie z</w:t>
      </w:r>
      <w:r w:rsidR="00714A59">
        <w:rPr>
          <w:rFonts w:ascii="Arial" w:hAnsi="Arial" w:cs="Arial"/>
          <w:b w:val="0"/>
          <w:bCs w:val="0"/>
        </w:rPr>
        <w:t xml:space="preserve">um </w:t>
      </w:r>
      <w:r w:rsidR="00277B47">
        <w:rPr>
          <w:rFonts w:ascii="Arial" w:hAnsi="Arial" w:cs="Arial"/>
          <w:b w:val="0"/>
          <w:bCs w:val="0"/>
        </w:rPr>
        <w:t>B</w:t>
      </w:r>
      <w:r w:rsidR="00714A59">
        <w:rPr>
          <w:rFonts w:ascii="Arial" w:hAnsi="Arial" w:cs="Arial"/>
          <w:b w:val="0"/>
          <w:bCs w:val="0"/>
        </w:rPr>
        <w:t>eispiel</w:t>
      </w:r>
      <w:r w:rsidR="00277B47">
        <w:rPr>
          <w:rFonts w:ascii="Arial" w:hAnsi="Arial" w:cs="Arial"/>
          <w:b w:val="0"/>
          <w:bCs w:val="0"/>
        </w:rPr>
        <w:t xml:space="preserve"> Rauchwarnmelder, die nicht im Busch-Baustellenplaner vorhanden sind.</w:t>
      </w:r>
      <w:r w:rsidR="00935D5D">
        <w:rPr>
          <w:rFonts w:ascii="Arial" w:hAnsi="Arial" w:cs="Arial"/>
          <w:b w:val="0"/>
          <w:bCs w:val="0"/>
        </w:rPr>
        <w:t xml:space="preserve"> </w:t>
      </w:r>
    </w:p>
    <w:p w14:paraId="24728318" w14:textId="77777777" w:rsidR="00580554" w:rsidRDefault="00580554" w:rsidP="00FA6CAE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761EB36B" w14:textId="372B31FC" w:rsidR="00BA5379" w:rsidRDefault="00BA5379" w:rsidP="00FA6CAE">
      <w:pPr>
        <w:pStyle w:val="berschrift"/>
        <w:spacing w:after="115"/>
        <w:rPr>
          <w:rFonts w:ascii="Arial" w:hAnsi="Arial" w:cs="Arial"/>
        </w:rPr>
      </w:pPr>
      <w:r>
        <w:rPr>
          <w:rFonts w:ascii="Arial" w:hAnsi="Arial" w:cs="Arial"/>
        </w:rPr>
        <w:lastRenderedPageBreak/>
        <w:t>G</w:t>
      </w:r>
      <w:r w:rsidRPr="00BA5379">
        <w:rPr>
          <w:rFonts w:ascii="Arial" w:hAnsi="Arial" w:cs="Arial"/>
        </w:rPr>
        <w:t xml:space="preserve">rößtmögliche Flexibilität und Zukunftssicherheit </w:t>
      </w:r>
    </w:p>
    <w:p w14:paraId="4FD45C5E" w14:textId="08D7B7C9" w:rsidR="00FA6CAE" w:rsidRPr="00FA6CAE" w:rsidRDefault="00FA6CAE" w:rsidP="00FA6CAE">
      <w:pPr>
        <w:pStyle w:val="berschrift"/>
        <w:spacing w:after="115"/>
        <w:rPr>
          <w:rFonts w:ascii="Arial" w:hAnsi="Arial" w:cs="Arial"/>
          <w:b w:val="0"/>
          <w:bCs w:val="0"/>
        </w:rPr>
      </w:pPr>
      <w:r w:rsidRPr="00FA6CAE">
        <w:rPr>
          <w:rFonts w:ascii="Arial" w:hAnsi="Arial" w:cs="Arial"/>
          <w:b w:val="0"/>
          <w:bCs w:val="0"/>
        </w:rPr>
        <w:t xml:space="preserve">Der Busch-Baustellenplaner ist nicht nur für Neubauprojekte, sondern </w:t>
      </w:r>
      <w:r w:rsidR="009D4BDD">
        <w:rPr>
          <w:rFonts w:ascii="Arial" w:hAnsi="Arial" w:cs="Arial"/>
          <w:b w:val="0"/>
          <w:bCs w:val="0"/>
        </w:rPr>
        <w:t xml:space="preserve">insbesondere </w:t>
      </w:r>
      <w:r w:rsidRPr="00FA6CAE">
        <w:rPr>
          <w:rFonts w:ascii="Arial" w:hAnsi="Arial" w:cs="Arial"/>
          <w:b w:val="0"/>
          <w:bCs w:val="0"/>
        </w:rPr>
        <w:t>auch für Renovierungen eine optimale Lösung. Die Möglichkeit, Busch-flexTronics wireless</w:t>
      </w:r>
      <w:r w:rsidRPr="00FA6CAE">
        <w:rPr>
          <w:rFonts w:ascii="Arial" w:hAnsi="Arial" w:cs="Arial"/>
          <w:b w:val="0"/>
          <w:bCs w:val="0"/>
          <w:vertAlign w:val="superscript"/>
        </w:rPr>
        <w:t>®</w:t>
      </w:r>
      <w:r w:rsidRPr="00FA6CAE">
        <w:rPr>
          <w:rFonts w:ascii="Arial" w:hAnsi="Arial" w:cs="Arial"/>
          <w:b w:val="0"/>
          <w:bCs w:val="0"/>
        </w:rPr>
        <w:t xml:space="preserve"> Geräte zu planen und nahtlos in eine Busch-free@home</w:t>
      </w:r>
      <w:r w:rsidRPr="00FA6CAE">
        <w:rPr>
          <w:rFonts w:ascii="Arial" w:hAnsi="Arial" w:cs="Arial"/>
          <w:b w:val="0"/>
          <w:bCs w:val="0"/>
          <w:vertAlign w:val="superscript"/>
        </w:rPr>
        <w:t>®</w:t>
      </w:r>
      <w:r w:rsidRPr="00FA6CAE">
        <w:rPr>
          <w:rFonts w:ascii="Arial" w:hAnsi="Arial" w:cs="Arial"/>
          <w:b w:val="0"/>
          <w:bCs w:val="0"/>
        </w:rPr>
        <w:t xml:space="preserve"> wireless Anlage zu integrieren, bietet </w:t>
      </w:r>
      <w:r w:rsidR="00580554">
        <w:rPr>
          <w:rFonts w:ascii="Arial" w:hAnsi="Arial" w:cs="Arial"/>
          <w:b w:val="0"/>
          <w:bCs w:val="0"/>
        </w:rPr>
        <w:t xml:space="preserve">dem </w:t>
      </w:r>
      <w:r w:rsidRPr="00FA6CAE">
        <w:rPr>
          <w:rFonts w:ascii="Arial" w:hAnsi="Arial" w:cs="Arial"/>
          <w:b w:val="0"/>
          <w:bCs w:val="0"/>
        </w:rPr>
        <w:t xml:space="preserve">Elektroinstallateur größtmögliche Flexibilität und Zukunftssicherheit. </w:t>
      </w:r>
      <w:r w:rsidR="00580554">
        <w:rPr>
          <w:rFonts w:ascii="Arial" w:hAnsi="Arial" w:cs="Arial"/>
          <w:b w:val="0"/>
          <w:bCs w:val="0"/>
        </w:rPr>
        <w:t>Ideal erweitert wird d</w:t>
      </w:r>
      <w:r w:rsidRPr="00FA6CAE">
        <w:rPr>
          <w:rFonts w:ascii="Arial" w:hAnsi="Arial" w:cs="Arial"/>
          <w:b w:val="0"/>
          <w:bCs w:val="0"/>
        </w:rPr>
        <w:t xml:space="preserve">as System durch das neue Busch-OneTouch 7“ Panel, das </w:t>
      </w:r>
      <w:r w:rsidR="003C0224">
        <w:rPr>
          <w:rFonts w:ascii="Arial" w:hAnsi="Arial" w:cs="Arial"/>
          <w:b w:val="0"/>
          <w:bCs w:val="0"/>
        </w:rPr>
        <w:t xml:space="preserve">nicht nur als zentrales Bedienpanel, sondern gleichzeitig auch als </w:t>
      </w:r>
      <w:r w:rsidR="00935D5D">
        <w:rPr>
          <w:rFonts w:ascii="Arial" w:hAnsi="Arial" w:cs="Arial"/>
          <w:b w:val="0"/>
          <w:bCs w:val="0"/>
        </w:rPr>
        <w:t xml:space="preserve">Video-Innensprechstelle </w:t>
      </w:r>
      <w:r w:rsidRPr="00FA6CAE">
        <w:rPr>
          <w:rFonts w:ascii="Arial" w:hAnsi="Arial" w:cs="Arial"/>
          <w:b w:val="0"/>
          <w:bCs w:val="0"/>
        </w:rPr>
        <w:t>für Busch-Welcome</w:t>
      </w:r>
      <w:r w:rsidRPr="00FA6CAE">
        <w:rPr>
          <w:rFonts w:ascii="Arial" w:hAnsi="Arial" w:cs="Arial"/>
          <w:b w:val="0"/>
          <w:bCs w:val="0"/>
          <w:vertAlign w:val="superscript"/>
        </w:rPr>
        <w:t>®</w:t>
      </w:r>
      <w:r w:rsidRPr="00FA6CAE">
        <w:rPr>
          <w:rFonts w:ascii="Arial" w:hAnsi="Arial" w:cs="Arial"/>
          <w:b w:val="0"/>
          <w:bCs w:val="0"/>
        </w:rPr>
        <w:t xml:space="preserve"> dient.</w:t>
      </w:r>
    </w:p>
    <w:p w14:paraId="1B957C6F" w14:textId="79EF8C09" w:rsidR="00FA6CAE" w:rsidRDefault="00FA6CAE" w:rsidP="00FA6CAE">
      <w:pPr>
        <w:pStyle w:val="berschrift"/>
        <w:spacing w:after="115"/>
        <w:rPr>
          <w:rFonts w:ascii="Arial" w:hAnsi="Arial" w:cs="Arial"/>
          <w:b w:val="0"/>
          <w:bCs w:val="0"/>
        </w:rPr>
      </w:pPr>
      <w:r w:rsidRPr="00FA6CAE">
        <w:rPr>
          <w:rFonts w:ascii="Arial" w:hAnsi="Arial" w:cs="Arial"/>
          <w:b w:val="0"/>
          <w:bCs w:val="0"/>
        </w:rPr>
        <w:t xml:space="preserve">Der Busch-Baustellenplaner setzt neue Maßstäbe in der digitalen Planung und bietet eine maßgeschneiderte Lösung für den modernen Elektroinstallateur. Durch die einfache Bedienung, die flexible Planung und die nahtlose Integration in den </w:t>
      </w:r>
      <w:r w:rsidR="00580554">
        <w:rPr>
          <w:rFonts w:ascii="Arial" w:hAnsi="Arial" w:cs="Arial"/>
          <w:b w:val="0"/>
          <w:bCs w:val="0"/>
        </w:rPr>
        <w:t>Tagesablauf</w:t>
      </w:r>
      <w:r w:rsidRPr="00FA6CAE">
        <w:rPr>
          <w:rFonts w:ascii="Arial" w:hAnsi="Arial" w:cs="Arial"/>
          <w:b w:val="0"/>
          <w:bCs w:val="0"/>
        </w:rPr>
        <w:t xml:space="preserve"> wird die Arbeit auf der Baustelle nicht nur erleichtert, sondern auch deutlich effizienter gestaltet. Ob Neubau oder Renovierung – mit dem Busch-Baustellenplaner ist </w:t>
      </w:r>
      <w:r w:rsidR="000F0052">
        <w:rPr>
          <w:rFonts w:ascii="Arial" w:hAnsi="Arial" w:cs="Arial"/>
          <w:b w:val="0"/>
          <w:bCs w:val="0"/>
        </w:rPr>
        <w:t xml:space="preserve">der </w:t>
      </w:r>
      <w:r w:rsidR="000F0052" w:rsidRPr="00FA6CAE">
        <w:rPr>
          <w:rFonts w:ascii="Arial" w:hAnsi="Arial" w:cs="Arial"/>
          <w:b w:val="0"/>
          <w:bCs w:val="0"/>
        </w:rPr>
        <w:t>Elektroinstallateur</w:t>
      </w:r>
      <w:r w:rsidRPr="00FA6CAE">
        <w:rPr>
          <w:rFonts w:ascii="Arial" w:hAnsi="Arial" w:cs="Arial"/>
          <w:b w:val="0"/>
          <w:bCs w:val="0"/>
        </w:rPr>
        <w:t xml:space="preserve"> für jede Herausforderung bestens gerüstet.</w:t>
      </w:r>
    </w:p>
    <w:p w14:paraId="5F6EEB57" w14:textId="77777777" w:rsidR="000F0052" w:rsidRDefault="000F0052" w:rsidP="000F0052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232E338E" w14:textId="5B92B9CD" w:rsidR="000F0052" w:rsidRDefault="000F0052" w:rsidP="000F0052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  <w:noProof/>
        </w:rPr>
        <w:drawing>
          <wp:inline distT="0" distB="0" distL="0" distR="0" wp14:anchorId="26EEE37D" wp14:editId="50F8B842">
            <wp:extent cx="2880000" cy="2022540"/>
            <wp:effectExtent l="0" t="0" r="3175" b="0"/>
            <wp:docPr id="447222314" name="Grafik 4" descr="Ein Bild, das Wand, Im Haus, Handy, Fenster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7222314" name="Grafik 4" descr="Ein Bild, das Wand, Im Haus, Handy, Fenster enthält.&#10;&#10;Automatisch generierte Beschreibu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000" cy="2022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9B3F04" w14:textId="3C0C8CDD" w:rsidR="000F0052" w:rsidRDefault="00BA5379" w:rsidP="000F0052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 xml:space="preserve">Der Baustellenplaner von Busch-Jaeger </w:t>
      </w:r>
      <w:r w:rsidR="00580554">
        <w:rPr>
          <w:rFonts w:ascii="Arial" w:hAnsi="Arial" w:cs="Arial"/>
          <w:b w:val="0"/>
          <w:bCs w:val="0"/>
        </w:rPr>
        <w:t>erleichtert</w:t>
      </w:r>
      <w:r>
        <w:rPr>
          <w:rFonts w:ascii="Arial" w:hAnsi="Arial" w:cs="Arial"/>
          <w:b w:val="0"/>
          <w:bCs w:val="0"/>
        </w:rPr>
        <w:t xml:space="preserve"> dem Elektroinstallateur die Arbeit beim Kunden vor Ort.</w:t>
      </w:r>
    </w:p>
    <w:p w14:paraId="1BE34CB5" w14:textId="77777777" w:rsidR="00714A59" w:rsidRDefault="00714A59" w:rsidP="000F0052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36ECDBFA" w14:textId="0D1135F7" w:rsidR="000F0052" w:rsidRDefault="00BA5379" w:rsidP="000F0052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  <w:noProof/>
        </w:rPr>
        <w:lastRenderedPageBreak/>
        <w:drawing>
          <wp:inline distT="0" distB="0" distL="0" distR="0" wp14:anchorId="6850016C" wp14:editId="234F1977">
            <wp:extent cx="2880000" cy="2575059"/>
            <wp:effectExtent l="0" t="0" r="3175" b="3175"/>
            <wp:docPr id="2094675379" name="Grafik 5" descr="Ein Bild, das Diagramm, Screenshot, Reihe, Pla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4675379" name="Grafik 5" descr="Ein Bild, das Diagramm, Screenshot, Reihe, Plan enthält.&#10;&#10;Automatisch generierte Beschreibu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000" cy="25750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C340A6" w14:textId="1686E412" w:rsidR="00BA5379" w:rsidRDefault="00BA5379" w:rsidP="000F0052">
      <w:pPr>
        <w:pStyle w:val="berschrift"/>
        <w:spacing w:after="115"/>
        <w:rPr>
          <w:rFonts w:ascii="Arial" w:hAnsi="Arial" w:cs="Arial"/>
          <w:b w:val="0"/>
          <w:bCs w:val="0"/>
        </w:rPr>
      </w:pPr>
      <w:r w:rsidRPr="00BA5379">
        <w:rPr>
          <w:rFonts w:ascii="Arial" w:hAnsi="Arial" w:cs="Arial"/>
          <w:b w:val="0"/>
          <w:bCs w:val="0"/>
        </w:rPr>
        <w:t xml:space="preserve">Mit nur wenigen Klicks </w:t>
      </w:r>
      <w:r>
        <w:rPr>
          <w:rFonts w:ascii="Arial" w:hAnsi="Arial" w:cs="Arial"/>
          <w:b w:val="0"/>
          <w:bCs w:val="0"/>
        </w:rPr>
        <w:t xml:space="preserve">in der Web-App </w:t>
      </w:r>
      <w:r w:rsidR="00580554">
        <w:rPr>
          <w:rFonts w:ascii="Arial" w:hAnsi="Arial" w:cs="Arial"/>
          <w:b w:val="0"/>
          <w:bCs w:val="0"/>
        </w:rPr>
        <w:t>auf dem</w:t>
      </w:r>
      <w:r>
        <w:rPr>
          <w:rFonts w:ascii="Arial" w:hAnsi="Arial" w:cs="Arial"/>
          <w:b w:val="0"/>
          <w:bCs w:val="0"/>
        </w:rPr>
        <w:t xml:space="preserve"> mobilen Endgerät kann </w:t>
      </w:r>
      <w:r w:rsidRPr="00BA5379">
        <w:rPr>
          <w:rFonts w:ascii="Arial" w:hAnsi="Arial" w:cs="Arial"/>
          <w:b w:val="0"/>
          <w:bCs w:val="0"/>
        </w:rPr>
        <w:t xml:space="preserve">das Sortiment </w:t>
      </w:r>
      <w:r>
        <w:rPr>
          <w:rFonts w:ascii="Arial" w:hAnsi="Arial" w:cs="Arial"/>
          <w:b w:val="0"/>
          <w:bCs w:val="0"/>
        </w:rPr>
        <w:t>schnell ge</w:t>
      </w:r>
      <w:r w:rsidRPr="00BA5379">
        <w:rPr>
          <w:rFonts w:ascii="Arial" w:hAnsi="Arial" w:cs="Arial"/>
          <w:b w:val="0"/>
          <w:bCs w:val="0"/>
        </w:rPr>
        <w:t>filter</w:t>
      </w:r>
      <w:r>
        <w:rPr>
          <w:rFonts w:ascii="Arial" w:hAnsi="Arial" w:cs="Arial"/>
          <w:b w:val="0"/>
          <w:bCs w:val="0"/>
        </w:rPr>
        <w:t>t</w:t>
      </w:r>
      <w:r w:rsidRPr="00BA5379">
        <w:rPr>
          <w:rFonts w:ascii="Arial" w:hAnsi="Arial" w:cs="Arial"/>
          <w:b w:val="0"/>
          <w:bCs w:val="0"/>
        </w:rPr>
        <w:t xml:space="preserve"> und die gewünschten Produkte aus</w:t>
      </w:r>
      <w:r>
        <w:rPr>
          <w:rFonts w:ascii="Arial" w:hAnsi="Arial" w:cs="Arial"/>
          <w:b w:val="0"/>
          <w:bCs w:val="0"/>
        </w:rPr>
        <w:t>ge</w:t>
      </w:r>
      <w:r w:rsidRPr="00BA5379">
        <w:rPr>
          <w:rFonts w:ascii="Arial" w:hAnsi="Arial" w:cs="Arial"/>
          <w:b w:val="0"/>
          <w:bCs w:val="0"/>
        </w:rPr>
        <w:t>wähl</w:t>
      </w:r>
      <w:r>
        <w:rPr>
          <w:rFonts w:ascii="Arial" w:hAnsi="Arial" w:cs="Arial"/>
          <w:b w:val="0"/>
          <w:bCs w:val="0"/>
        </w:rPr>
        <w:t>t werden.</w:t>
      </w:r>
    </w:p>
    <w:p w14:paraId="374CA572" w14:textId="77777777" w:rsidR="00BA5379" w:rsidRDefault="00BA5379" w:rsidP="000F0052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1B691532" w14:textId="02F91D33" w:rsidR="00BA5379" w:rsidRDefault="00BA5379" w:rsidP="000F0052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  <w:noProof/>
        </w:rPr>
        <w:drawing>
          <wp:inline distT="0" distB="0" distL="0" distR="0" wp14:anchorId="29E1E666" wp14:editId="264E4238">
            <wp:extent cx="2880000" cy="2636047"/>
            <wp:effectExtent l="0" t="0" r="3175" b="5715"/>
            <wp:docPr id="1007206630" name="Grafik 6" descr="Ein Bild, das Diagramm, Screenshot, Reihe, Desig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7206630" name="Grafik 6" descr="Ein Bild, das Diagramm, Screenshot, Reihe, Design enthält.&#10;&#10;Automatisch generierte Beschreibu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000" cy="26360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FA4CCB" w14:textId="7EFC7BBD" w:rsidR="00BA5379" w:rsidRDefault="00BA5379" w:rsidP="000F0052">
      <w:pPr>
        <w:pStyle w:val="berschrift"/>
        <w:spacing w:after="115"/>
        <w:rPr>
          <w:rFonts w:ascii="Arial" w:hAnsi="Arial" w:cs="Arial"/>
          <w:b w:val="0"/>
          <w:bCs w:val="0"/>
        </w:rPr>
      </w:pPr>
      <w:r w:rsidRPr="00BA5379">
        <w:rPr>
          <w:rFonts w:ascii="Arial" w:hAnsi="Arial" w:cs="Arial"/>
          <w:b w:val="0"/>
          <w:bCs w:val="0"/>
        </w:rPr>
        <w:t xml:space="preserve">Die Stückliste </w:t>
      </w:r>
      <w:r w:rsidR="00580554">
        <w:rPr>
          <w:rFonts w:ascii="Arial" w:hAnsi="Arial" w:cs="Arial"/>
          <w:b w:val="0"/>
          <w:bCs w:val="0"/>
        </w:rPr>
        <w:t>wird</w:t>
      </w:r>
      <w:r w:rsidRPr="00BA5379">
        <w:rPr>
          <w:rFonts w:ascii="Arial" w:hAnsi="Arial" w:cs="Arial"/>
          <w:b w:val="0"/>
          <w:bCs w:val="0"/>
        </w:rPr>
        <w:t xml:space="preserve"> direkt am Bildschirm </w:t>
      </w:r>
      <w:r w:rsidR="00580554">
        <w:rPr>
          <w:rFonts w:ascii="Arial" w:hAnsi="Arial" w:cs="Arial"/>
          <w:b w:val="0"/>
          <w:bCs w:val="0"/>
        </w:rPr>
        <w:t>angezeigt</w:t>
      </w:r>
      <w:r w:rsidRPr="00BA5379">
        <w:rPr>
          <w:rFonts w:ascii="Arial" w:hAnsi="Arial" w:cs="Arial"/>
          <w:b w:val="0"/>
          <w:bCs w:val="0"/>
        </w:rPr>
        <w:t xml:space="preserve"> und kann </w:t>
      </w:r>
      <w:r>
        <w:rPr>
          <w:rFonts w:ascii="Arial" w:hAnsi="Arial" w:cs="Arial"/>
          <w:b w:val="0"/>
          <w:bCs w:val="0"/>
        </w:rPr>
        <w:t xml:space="preserve">beispielsweise </w:t>
      </w:r>
      <w:r w:rsidRPr="00BA5379">
        <w:rPr>
          <w:rFonts w:ascii="Arial" w:hAnsi="Arial" w:cs="Arial"/>
          <w:b w:val="0"/>
          <w:bCs w:val="0"/>
        </w:rPr>
        <w:t xml:space="preserve">als PDF, Excel-Datei oder über die </w:t>
      </w:r>
      <w:proofErr w:type="spellStart"/>
      <w:r w:rsidRPr="00BA5379">
        <w:rPr>
          <w:rFonts w:ascii="Arial" w:hAnsi="Arial" w:cs="Arial"/>
          <w:b w:val="0"/>
          <w:bCs w:val="0"/>
        </w:rPr>
        <w:t>Elbridge</w:t>
      </w:r>
      <w:proofErr w:type="spellEnd"/>
      <w:r w:rsidRPr="00BA5379">
        <w:rPr>
          <w:rFonts w:ascii="Arial" w:hAnsi="Arial" w:cs="Arial"/>
          <w:b w:val="0"/>
          <w:bCs w:val="0"/>
        </w:rPr>
        <w:t xml:space="preserve">-Schnittstelle </w:t>
      </w:r>
      <w:r w:rsidR="00580554">
        <w:rPr>
          <w:rFonts w:ascii="Arial" w:hAnsi="Arial" w:cs="Arial"/>
          <w:b w:val="0"/>
          <w:bCs w:val="0"/>
        </w:rPr>
        <w:t>an den</w:t>
      </w:r>
      <w:r w:rsidRPr="00BA5379">
        <w:rPr>
          <w:rFonts w:ascii="Arial" w:hAnsi="Arial" w:cs="Arial"/>
          <w:b w:val="0"/>
          <w:bCs w:val="0"/>
        </w:rPr>
        <w:t xml:space="preserve"> Elektrogroßh</w:t>
      </w:r>
      <w:r w:rsidR="00580554">
        <w:rPr>
          <w:rFonts w:ascii="Arial" w:hAnsi="Arial" w:cs="Arial"/>
          <w:b w:val="0"/>
          <w:bCs w:val="0"/>
        </w:rPr>
        <w:t>a</w:t>
      </w:r>
      <w:r w:rsidRPr="00BA5379">
        <w:rPr>
          <w:rFonts w:ascii="Arial" w:hAnsi="Arial" w:cs="Arial"/>
          <w:b w:val="0"/>
          <w:bCs w:val="0"/>
        </w:rPr>
        <w:t>nd</w:t>
      </w:r>
      <w:r w:rsidR="00580554">
        <w:rPr>
          <w:rFonts w:ascii="Arial" w:hAnsi="Arial" w:cs="Arial"/>
          <w:b w:val="0"/>
          <w:bCs w:val="0"/>
        </w:rPr>
        <w:t>el</w:t>
      </w:r>
      <w:r w:rsidRPr="00BA5379">
        <w:rPr>
          <w:rFonts w:ascii="Arial" w:hAnsi="Arial" w:cs="Arial"/>
          <w:b w:val="0"/>
          <w:bCs w:val="0"/>
        </w:rPr>
        <w:t xml:space="preserve"> exportiert werden.</w:t>
      </w:r>
    </w:p>
    <w:p w14:paraId="002A496A" w14:textId="77777777" w:rsidR="00BA5379" w:rsidRDefault="00BA5379" w:rsidP="000F0052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4F3A8503" w14:textId="77777777" w:rsidR="00714A59" w:rsidRDefault="00714A59" w:rsidP="000F0052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4B70BC25" w14:textId="261C1F23" w:rsidR="000F0052" w:rsidRDefault="000F0052" w:rsidP="000F0052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  <w:noProof/>
        </w:rPr>
        <w:lastRenderedPageBreak/>
        <w:drawing>
          <wp:inline distT="0" distB="0" distL="0" distR="0" wp14:anchorId="1FE349F3" wp14:editId="74E359CB">
            <wp:extent cx="1440000" cy="1440000"/>
            <wp:effectExtent l="0" t="0" r="0" b="0"/>
            <wp:docPr id="1318206902" name="Grafik 3" descr="Ein Bild, das Muster, Quadrat, Pixel, Kreuzworträtsel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8206902" name="Grafik 3" descr="Ein Bild, das Muster, Quadrat, Pixel, Kreuzworträtsel enthält.&#10;&#10;Automatisch generierte Beschreibu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0000" cy="14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018A3C" w14:textId="14A558D9" w:rsidR="000F0052" w:rsidRDefault="000F0052" w:rsidP="000F0052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>Hier geht es direkt zur Web-App des Busch-Baustellenplaners inklusive einem Erklärvideo.</w:t>
      </w:r>
    </w:p>
    <w:p w14:paraId="1ED74D64" w14:textId="24733F3A" w:rsidR="00FA6CAE" w:rsidRDefault="00000000" w:rsidP="004D4CEA">
      <w:pPr>
        <w:pStyle w:val="berschrift"/>
        <w:spacing w:after="115"/>
        <w:rPr>
          <w:rFonts w:ascii="Arial" w:hAnsi="Arial" w:cs="Arial"/>
          <w:b w:val="0"/>
          <w:bCs w:val="0"/>
        </w:rPr>
      </w:pPr>
      <w:hyperlink r:id="rId12" w:history="1">
        <w:r w:rsidR="000F0052" w:rsidRPr="008A6E50">
          <w:rPr>
            <w:rStyle w:val="Hyperlink"/>
            <w:rFonts w:ascii="Arial" w:hAnsi="Arial" w:cs="Arial"/>
            <w:b w:val="0"/>
            <w:bCs w:val="0"/>
          </w:rPr>
          <w:t>https://baustellenplaner.busch-jaeger.de</w:t>
        </w:r>
      </w:hyperlink>
    </w:p>
    <w:p w14:paraId="5A4C9D8F" w14:textId="77777777" w:rsidR="004D4CEA" w:rsidRPr="00257B16" w:rsidRDefault="004D4CEA" w:rsidP="004D4CEA">
      <w:pPr>
        <w:pStyle w:val="berschrift"/>
        <w:spacing w:after="115"/>
        <w:rPr>
          <w:rFonts w:ascii="Averta Light" w:hAnsi="Averta Light" w:cs="Arial"/>
          <w:b w:val="0"/>
          <w:bCs w:val="0"/>
          <w:color w:val="auto"/>
        </w:rPr>
      </w:pPr>
    </w:p>
    <w:p w14:paraId="28924082" w14:textId="1F892DD8" w:rsidR="00926CBA" w:rsidRPr="00855723" w:rsidRDefault="00926CBA" w:rsidP="00926CBA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>Fotos: Busch-Jaeger</w:t>
      </w:r>
    </w:p>
    <w:p w14:paraId="19FCA851" w14:textId="77777777" w:rsidR="001F3376" w:rsidRPr="0049560B" w:rsidRDefault="001F3376" w:rsidP="00285110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sectPr w:rsidR="001F3376" w:rsidRPr="0049560B" w:rsidSect="00AB5C02">
      <w:headerReference w:type="default" r:id="rId13"/>
      <w:pgSz w:w="11906" w:h="16838"/>
      <w:pgMar w:top="1417" w:right="1417" w:bottom="1134" w:left="1417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F71C294" w14:textId="77777777" w:rsidR="002C3798" w:rsidRDefault="002C3798" w:rsidP="00AB5C02">
      <w:r>
        <w:separator/>
      </w:r>
    </w:p>
  </w:endnote>
  <w:endnote w:type="continuationSeparator" w:id="0">
    <w:p w14:paraId="3498474D" w14:textId="77777777" w:rsidR="002C3798" w:rsidRDefault="002C3798" w:rsidP="00AB5C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UniversLTStd-Bold">
    <w:altName w:val="Calibri"/>
    <w:panose1 w:val="020B0604020202020204"/>
    <w:charset w:val="4D"/>
    <w:family w:val="auto"/>
    <w:notTrueType/>
    <w:pitch w:val="default"/>
    <w:sig w:usb0="00000003" w:usb1="00000000" w:usb2="00000000" w:usb3="00000000" w:csb0="00000001" w:csb1="00000000"/>
  </w:font>
  <w:font w:name="Averta Light">
    <w:altName w:val="Calibri"/>
    <w:panose1 w:val="00000400000000000000"/>
    <w:charset w:val="4D"/>
    <w:family w:val="auto"/>
    <w:notTrueType/>
    <w:pitch w:val="variable"/>
    <w:sig w:usb0="20000087" w:usb1="00000001" w:usb2="00000000" w:usb3="00000000" w:csb0="0000019B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E54A776" w14:textId="77777777" w:rsidR="002C3798" w:rsidRDefault="002C3798" w:rsidP="00AB5C02">
      <w:r>
        <w:separator/>
      </w:r>
    </w:p>
  </w:footnote>
  <w:footnote w:type="continuationSeparator" w:id="0">
    <w:p w14:paraId="3A6D27AC" w14:textId="77777777" w:rsidR="002C3798" w:rsidRDefault="002C3798" w:rsidP="00AB5C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4106F4C" w14:textId="28ACBA03" w:rsidR="0056310A" w:rsidRDefault="0056310A">
    <w:pPr>
      <w:pStyle w:val="Kopfzeile"/>
    </w:pPr>
    <w:r>
      <w:rPr>
        <w:noProof/>
      </w:rPr>
      <w:drawing>
        <wp:anchor distT="0" distB="0" distL="114300" distR="114300" simplePos="0" relativeHeight="251661312" behindDoc="0" locked="0" layoutInCell="1" allowOverlap="1" wp14:anchorId="4A59099A" wp14:editId="2DDFFBB3">
          <wp:simplePos x="0" y="0"/>
          <wp:positionH relativeFrom="column">
            <wp:posOffset>3823758</wp:posOffset>
          </wp:positionH>
          <wp:positionV relativeFrom="paragraph">
            <wp:posOffset>222250</wp:posOffset>
          </wp:positionV>
          <wp:extent cx="2145030" cy="664210"/>
          <wp:effectExtent l="0" t="0" r="1270" b="0"/>
          <wp:wrapNone/>
          <wp:docPr id="1902053767" name="Grafik 3" descr="Ein Bild, das Schrift, Text, Grafiken, Logo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02053767" name="Grafik 3" descr="Ein Bild, das Schrift, Text, Grafiken, Logo enthält.&#10;&#10;Automatisch generierte Beschreibu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45030" cy="6642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</w:p>
  <w:p w14:paraId="441C5816" w14:textId="192E87C2" w:rsidR="00926CBA" w:rsidRDefault="00926CBA">
    <w:pPr>
      <w:pStyle w:val="Kopfzeile"/>
    </w:pPr>
  </w:p>
  <w:p w14:paraId="590B361C" w14:textId="77777777" w:rsidR="000C2D02" w:rsidRDefault="000C2D02">
    <w:pPr>
      <w:pStyle w:val="Kopfzeile"/>
    </w:pPr>
  </w:p>
  <w:p w14:paraId="245E696C" w14:textId="77777777" w:rsidR="000C2D02" w:rsidRDefault="000C2D02">
    <w:pPr>
      <w:pStyle w:val="Kopfzeile"/>
    </w:pPr>
  </w:p>
  <w:p w14:paraId="131652DB" w14:textId="45CD2BFA" w:rsidR="000C2D02" w:rsidRDefault="00BE3314">
    <w:pPr>
      <w:pStyle w:val="Kopfzeile"/>
    </w:pPr>
    <w:r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240CD724" wp14:editId="5CEC212F">
              <wp:simplePos x="0" y="0"/>
              <wp:positionH relativeFrom="column">
                <wp:posOffset>17444</wp:posOffset>
              </wp:positionH>
              <wp:positionV relativeFrom="paragraph">
                <wp:posOffset>129540</wp:posOffset>
              </wp:positionV>
              <wp:extent cx="358140" cy="0"/>
              <wp:effectExtent l="0" t="12700" r="35560" b="25400"/>
              <wp:wrapNone/>
              <wp:docPr id="508776991" name="Gerade Verbindung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358140" cy="0"/>
                      </a:xfrm>
                      <a:prstGeom prst="line">
                        <a:avLst/>
                      </a:prstGeom>
                      <a:ln w="38100">
                        <a:solidFill>
                          <a:srgbClr val="009EE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5666F608" id="Gerade Verbindung 1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.35pt,10.2pt" to="29.55pt,1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" strokecolor="#009ee2" strokeweight="3pt">
              <v:stroke joinstyle="miter"/>
            </v:line>
          </w:pict>
        </mc:Fallback>
      </mc:AlternateContent>
    </w:r>
  </w:p>
  <w:p w14:paraId="3425E86B" w14:textId="60915E5A" w:rsidR="000C2D02" w:rsidRDefault="000C2D02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184548"/>
    <w:multiLevelType w:val="hybridMultilevel"/>
    <w:tmpl w:val="A59E076E"/>
    <w:lvl w:ilvl="0" w:tplc="4B2C5B86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9560C5"/>
    <w:multiLevelType w:val="hybridMultilevel"/>
    <w:tmpl w:val="BA8E6044"/>
    <w:lvl w:ilvl="0" w:tplc="813407FC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D40F3A"/>
    <w:multiLevelType w:val="hybridMultilevel"/>
    <w:tmpl w:val="9DC62416"/>
    <w:lvl w:ilvl="0" w:tplc="B69880C6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EE7743"/>
    <w:multiLevelType w:val="hybridMultilevel"/>
    <w:tmpl w:val="77C2AAA0"/>
    <w:lvl w:ilvl="0" w:tplc="8E78178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B4D121C"/>
    <w:multiLevelType w:val="hybridMultilevel"/>
    <w:tmpl w:val="EE86136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D4178F5"/>
    <w:multiLevelType w:val="hybridMultilevel"/>
    <w:tmpl w:val="598EF758"/>
    <w:lvl w:ilvl="0" w:tplc="B29A5228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95568181">
    <w:abstractNumId w:val="3"/>
  </w:num>
  <w:num w:numId="2" w16cid:durableId="1035545383">
    <w:abstractNumId w:val="0"/>
  </w:num>
  <w:num w:numId="3" w16cid:durableId="1860074706">
    <w:abstractNumId w:val="2"/>
  </w:num>
  <w:num w:numId="4" w16cid:durableId="1243488547">
    <w:abstractNumId w:val="4"/>
  </w:num>
  <w:num w:numId="5" w16cid:durableId="224529099">
    <w:abstractNumId w:val="1"/>
  </w:num>
  <w:num w:numId="6" w16cid:durableId="175835799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0991"/>
    <w:rsid w:val="00097D2C"/>
    <w:rsid w:val="000B1444"/>
    <w:rsid w:val="000C2D02"/>
    <w:rsid w:val="000C6E73"/>
    <w:rsid w:val="000D12F2"/>
    <w:rsid w:val="000D339F"/>
    <w:rsid w:val="000D627C"/>
    <w:rsid w:val="000E70B0"/>
    <w:rsid w:val="000F0052"/>
    <w:rsid w:val="00123A0D"/>
    <w:rsid w:val="001C0991"/>
    <w:rsid w:val="001D6446"/>
    <w:rsid w:val="001F3376"/>
    <w:rsid w:val="00215640"/>
    <w:rsid w:val="00217978"/>
    <w:rsid w:val="00240C55"/>
    <w:rsid w:val="00240C88"/>
    <w:rsid w:val="002611B8"/>
    <w:rsid w:val="00277B47"/>
    <w:rsid w:val="00285110"/>
    <w:rsid w:val="002C2988"/>
    <w:rsid w:val="002C2A0F"/>
    <w:rsid w:val="002C3798"/>
    <w:rsid w:val="0031330E"/>
    <w:rsid w:val="00333A3A"/>
    <w:rsid w:val="003553A9"/>
    <w:rsid w:val="00372AB6"/>
    <w:rsid w:val="00373A22"/>
    <w:rsid w:val="003802CD"/>
    <w:rsid w:val="00393629"/>
    <w:rsid w:val="003A09CA"/>
    <w:rsid w:val="003A1365"/>
    <w:rsid w:val="003C0224"/>
    <w:rsid w:val="003D3539"/>
    <w:rsid w:val="00435362"/>
    <w:rsid w:val="004767AC"/>
    <w:rsid w:val="004768F1"/>
    <w:rsid w:val="00486F26"/>
    <w:rsid w:val="0049560B"/>
    <w:rsid w:val="004D4CEA"/>
    <w:rsid w:val="004F4BF8"/>
    <w:rsid w:val="00504877"/>
    <w:rsid w:val="005308A7"/>
    <w:rsid w:val="0056310A"/>
    <w:rsid w:val="00574D89"/>
    <w:rsid w:val="00580554"/>
    <w:rsid w:val="005B5DB1"/>
    <w:rsid w:val="005D11F8"/>
    <w:rsid w:val="005E0F32"/>
    <w:rsid w:val="005F5BC4"/>
    <w:rsid w:val="0060557C"/>
    <w:rsid w:val="00634E0C"/>
    <w:rsid w:val="006367E2"/>
    <w:rsid w:val="00650059"/>
    <w:rsid w:val="00665EF4"/>
    <w:rsid w:val="006830B4"/>
    <w:rsid w:val="00696240"/>
    <w:rsid w:val="006A4637"/>
    <w:rsid w:val="006F1A29"/>
    <w:rsid w:val="006F718D"/>
    <w:rsid w:val="00714A59"/>
    <w:rsid w:val="00744AB5"/>
    <w:rsid w:val="00774E9A"/>
    <w:rsid w:val="007A6042"/>
    <w:rsid w:val="007D3334"/>
    <w:rsid w:val="007E2227"/>
    <w:rsid w:val="007F46D3"/>
    <w:rsid w:val="007F4CA1"/>
    <w:rsid w:val="00850465"/>
    <w:rsid w:val="00853AED"/>
    <w:rsid w:val="00866E6E"/>
    <w:rsid w:val="00874A90"/>
    <w:rsid w:val="00887B3F"/>
    <w:rsid w:val="008A05CC"/>
    <w:rsid w:val="008B0A1C"/>
    <w:rsid w:val="0090458D"/>
    <w:rsid w:val="00910076"/>
    <w:rsid w:val="00926CBA"/>
    <w:rsid w:val="00935D5D"/>
    <w:rsid w:val="00951809"/>
    <w:rsid w:val="009A15A1"/>
    <w:rsid w:val="009A458C"/>
    <w:rsid w:val="009C528C"/>
    <w:rsid w:val="009D4BDD"/>
    <w:rsid w:val="009D6451"/>
    <w:rsid w:val="009D7337"/>
    <w:rsid w:val="009D7B50"/>
    <w:rsid w:val="00A250DA"/>
    <w:rsid w:val="00A25267"/>
    <w:rsid w:val="00AB5C02"/>
    <w:rsid w:val="00AB6E8E"/>
    <w:rsid w:val="00AE4472"/>
    <w:rsid w:val="00B00786"/>
    <w:rsid w:val="00B13E1B"/>
    <w:rsid w:val="00B46F73"/>
    <w:rsid w:val="00BA0948"/>
    <w:rsid w:val="00BA5379"/>
    <w:rsid w:val="00BB798D"/>
    <w:rsid w:val="00BE3314"/>
    <w:rsid w:val="00BE6C4B"/>
    <w:rsid w:val="00C040C5"/>
    <w:rsid w:val="00C17DA9"/>
    <w:rsid w:val="00C458EC"/>
    <w:rsid w:val="00C67D68"/>
    <w:rsid w:val="00C7214C"/>
    <w:rsid w:val="00C73EB4"/>
    <w:rsid w:val="00C82B50"/>
    <w:rsid w:val="00C86FDB"/>
    <w:rsid w:val="00CA543D"/>
    <w:rsid w:val="00CB2D06"/>
    <w:rsid w:val="00D03BD6"/>
    <w:rsid w:val="00D07EEC"/>
    <w:rsid w:val="00D20632"/>
    <w:rsid w:val="00D538F8"/>
    <w:rsid w:val="00D70334"/>
    <w:rsid w:val="00D81944"/>
    <w:rsid w:val="00DB6D39"/>
    <w:rsid w:val="00E016E4"/>
    <w:rsid w:val="00E12C1B"/>
    <w:rsid w:val="00E14D8E"/>
    <w:rsid w:val="00E14DF3"/>
    <w:rsid w:val="00E974DE"/>
    <w:rsid w:val="00EA1C28"/>
    <w:rsid w:val="00EA4B6C"/>
    <w:rsid w:val="00EB0893"/>
    <w:rsid w:val="00EF77FC"/>
    <w:rsid w:val="00F126C5"/>
    <w:rsid w:val="00F517A0"/>
    <w:rsid w:val="00F80F73"/>
    <w:rsid w:val="00FA6CAE"/>
    <w:rsid w:val="00FF1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2940786"/>
  <w15:chartTrackingRefBased/>
  <w15:docId w15:val="{08F2E0A8-830E-A14F-9DB0-0F9352C65B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48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rFonts w:eastAsiaTheme="minorEastAsia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berschrift">
    <w:name w:val="Überschrift"/>
    <w:basedOn w:val="Standard"/>
    <w:uiPriority w:val="99"/>
    <w:rsid w:val="00853AED"/>
    <w:pPr>
      <w:autoSpaceDE w:val="0"/>
      <w:autoSpaceDN w:val="0"/>
      <w:adjustRightInd w:val="0"/>
      <w:spacing w:line="288" w:lineRule="auto"/>
      <w:textAlignment w:val="center"/>
    </w:pPr>
    <w:rPr>
      <w:rFonts w:ascii="UniversLTStd-Bold" w:hAnsi="UniversLTStd-Bold" w:cs="UniversLTStd-Bold"/>
      <w:b/>
      <w:bCs/>
      <w:color w:val="000000"/>
      <w:sz w:val="22"/>
      <w:szCs w:val="22"/>
    </w:rPr>
  </w:style>
  <w:style w:type="character" w:styleId="Hyperlink">
    <w:name w:val="Hyperlink"/>
    <w:basedOn w:val="Absatz-Standardschriftart"/>
    <w:uiPriority w:val="99"/>
    <w:unhideWhenUsed/>
    <w:rsid w:val="00F517A0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F517A0"/>
    <w:rPr>
      <w:color w:val="605E5C"/>
      <w:shd w:val="clear" w:color="auto" w:fill="E1DFDD"/>
    </w:rPr>
  </w:style>
  <w:style w:type="paragraph" w:styleId="Kopfzeile">
    <w:name w:val="header"/>
    <w:basedOn w:val="Standard"/>
    <w:link w:val="KopfzeileZchn"/>
    <w:uiPriority w:val="48"/>
    <w:unhideWhenUsed/>
    <w:rsid w:val="00AB5C02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48"/>
    <w:rsid w:val="00AB5C02"/>
    <w:rPr>
      <w:rFonts w:eastAsiaTheme="minorEastAsia"/>
    </w:rPr>
  </w:style>
  <w:style w:type="paragraph" w:styleId="Fuzeile">
    <w:name w:val="footer"/>
    <w:basedOn w:val="Standard"/>
    <w:link w:val="FuzeileZchn"/>
    <w:uiPriority w:val="99"/>
    <w:unhideWhenUsed/>
    <w:rsid w:val="00AB5C02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AB5C02"/>
    <w:rPr>
      <w:rFonts w:eastAsiaTheme="minorEastAsia"/>
    </w:rPr>
  </w:style>
  <w:style w:type="character" w:styleId="BesuchterLink">
    <w:name w:val="FollowedHyperlink"/>
    <w:basedOn w:val="Absatz-Standardschriftart"/>
    <w:uiPriority w:val="99"/>
    <w:semiHidden/>
    <w:unhideWhenUsed/>
    <w:rsid w:val="000F0052"/>
    <w:rPr>
      <w:color w:val="954F72" w:themeColor="followedHyperlink"/>
      <w:u w:val="single"/>
    </w:rPr>
  </w:style>
  <w:style w:type="paragraph" w:styleId="berarbeitung">
    <w:name w:val="Revision"/>
    <w:hidden/>
    <w:uiPriority w:val="99"/>
    <w:semiHidden/>
    <w:rsid w:val="005D11F8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4001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1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8863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4387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122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6560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6555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7226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baustellenplaner.busch-jaeger.de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8747D164-3CD2-DF4C-B9F3-1A81E21D53B8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372ee9e0-9ce0-4033-a64a-c07073a91ecd}" enabled="0" method="" siteId="{372ee9e0-9ce0-4033-a64a-c07073a91ecd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629</Words>
  <Characters>3969</Characters>
  <Application>Microsoft Office Word</Application>
  <DocSecurity>0</DocSecurity>
  <Lines>33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Till Brauckmann</dc:creator>
  <cp:keywords/>
  <dc:description/>
  <cp:lastModifiedBy>Katrin Wolff</cp:lastModifiedBy>
  <cp:revision>3</cp:revision>
  <dcterms:created xsi:type="dcterms:W3CDTF">2024-09-16T10:54:00Z</dcterms:created>
  <dcterms:modified xsi:type="dcterms:W3CDTF">2024-09-16T11:02:00Z</dcterms:modified>
</cp:coreProperties>
</file>