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6C3AE" w14:textId="59018D75" w:rsidR="009D7B50" w:rsidRDefault="0060048A" w:rsidP="00372AB6">
      <w:pPr>
        <w:pStyle w:val="berschrift"/>
        <w:spacing w:after="115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733690">
        <w:rPr>
          <w:rFonts w:ascii="Arial" w:hAnsi="Arial" w:cs="Arial"/>
        </w:rPr>
        <w:t xml:space="preserve">eues und modernes </w:t>
      </w:r>
      <w:r w:rsidR="00733690" w:rsidRPr="0060048A">
        <w:rPr>
          <w:rFonts w:ascii="Arial" w:hAnsi="Arial" w:cs="Arial"/>
        </w:rPr>
        <w:t>Bedien</w:t>
      </w:r>
      <w:r w:rsidR="00AB441A" w:rsidRPr="0060048A">
        <w:rPr>
          <w:rFonts w:ascii="Arial" w:hAnsi="Arial" w:cs="Arial"/>
        </w:rPr>
        <w:t>konzept</w:t>
      </w:r>
      <w:r w:rsidR="00DA7804" w:rsidRPr="0060048A">
        <w:rPr>
          <w:rFonts w:ascii="Arial" w:hAnsi="Arial" w:cs="Arial"/>
        </w:rPr>
        <w:t xml:space="preserve"> </w:t>
      </w:r>
      <w:r w:rsidR="00733690" w:rsidRPr="0060048A">
        <w:rPr>
          <w:rFonts w:ascii="Arial" w:hAnsi="Arial" w:cs="Arial"/>
        </w:rPr>
        <w:t>mit kapazitiver</w:t>
      </w:r>
      <w:r w:rsidR="00733690">
        <w:rPr>
          <w:rFonts w:ascii="Arial" w:hAnsi="Arial" w:cs="Arial"/>
        </w:rPr>
        <w:t xml:space="preserve"> Oberfläche</w:t>
      </w:r>
      <w:r w:rsidR="003656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macht die Raumsteuerung zum Erlebnis</w:t>
      </w:r>
    </w:p>
    <w:p w14:paraId="62F211D3" w14:textId="6122AC73" w:rsidR="008A05CC" w:rsidRDefault="008A05CC" w:rsidP="00372AB6">
      <w:pPr>
        <w:pStyle w:val="berschrift"/>
        <w:spacing w:after="115"/>
        <w:rPr>
          <w:rFonts w:ascii="Arial" w:hAnsi="Arial" w:cs="Arial"/>
        </w:rPr>
      </w:pPr>
    </w:p>
    <w:p w14:paraId="0A3E93B8" w14:textId="16E6A233" w:rsidR="000C6E73" w:rsidRDefault="00733690" w:rsidP="00372AB6">
      <w:pPr>
        <w:pStyle w:val="berschrift"/>
        <w:spacing w:after="115"/>
        <w:rPr>
          <w:rFonts w:ascii="Arial" w:hAnsi="Arial" w:cs="Arial"/>
        </w:rPr>
      </w:pPr>
      <w:r>
        <w:rPr>
          <w:rFonts w:ascii="Arial" w:hAnsi="Arial" w:cs="Arial"/>
        </w:rPr>
        <w:t>Der neue Touchsensor Busch-Trevion überzeugt mit großer Funktionalität für verschiedene Smart-Home-</w:t>
      </w:r>
      <w:r w:rsidR="00AB441A">
        <w:rPr>
          <w:rFonts w:ascii="Arial" w:hAnsi="Arial" w:cs="Arial"/>
        </w:rPr>
        <w:t>Anwendungen</w:t>
      </w:r>
      <w:r>
        <w:rPr>
          <w:rFonts w:ascii="Arial" w:hAnsi="Arial" w:cs="Arial"/>
        </w:rPr>
        <w:t xml:space="preserve"> und mit </w:t>
      </w:r>
      <w:r w:rsidR="00DA7804">
        <w:rPr>
          <w:rFonts w:ascii="Arial" w:hAnsi="Arial" w:cs="Arial"/>
        </w:rPr>
        <w:t>Flexibilität</w:t>
      </w:r>
      <w:r w:rsidR="006C364D">
        <w:rPr>
          <w:rFonts w:ascii="Arial" w:hAnsi="Arial" w:cs="Arial"/>
        </w:rPr>
        <w:t xml:space="preserve">, insbesondere interessant für </w:t>
      </w:r>
      <w:r>
        <w:rPr>
          <w:rFonts w:ascii="Arial" w:hAnsi="Arial" w:cs="Arial"/>
        </w:rPr>
        <w:t>Erweiterungen im Bestandsbau.</w:t>
      </w:r>
    </w:p>
    <w:p w14:paraId="50717961" w14:textId="77777777" w:rsidR="004628EF" w:rsidRDefault="004628EF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2A25921D" w14:textId="570E8EC9" w:rsidR="004628EF" w:rsidRPr="004628EF" w:rsidRDefault="004628EF" w:rsidP="004628EF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4628EF">
        <w:rPr>
          <w:rFonts w:ascii="Arial" w:hAnsi="Arial" w:cs="Arial"/>
          <w:b w:val="0"/>
          <w:bCs w:val="0"/>
        </w:rPr>
        <w:t xml:space="preserve">Busch-Trevion ist die neue Sensorik, die mit </w:t>
      </w:r>
      <w:r w:rsidR="00B25F8F">
        <w:rPr>
          <w:rFonts w:ascii="Arial" w:hAnsi="Arial" w:cs="Arial"/>
          <w:b w:val="0"/>
          <w:bCs w:val="0"/>
        </w:rPr>
        <w:t xml:space="preserve">den Systemen </w:t>
      </w:r>
      <w:r w:rsidRPr="004628EF">
        <w:rPr>
          <w:rFonts w:ascii="Arial" w:hAnsi="Arial" w:cs="Arial"/>
          <w:b w:val="0"/>
          <w:bCs w:val="0"/>
        </w:rPr>
        <w:t>KNX</w:t>
      </w:r>
      <w:r w:rsidR="00B25F8F">
        <w:rPr>
          <w:rFonts w:ascii="Arial" w:hAnsi="Arial" w:cs="Arial"/>
          <w:b w:val="0"/>
          <w:bCs w:val="0"/>
        </w:rPr>
        <w:t xml:space="preserve"> und</w:t>
      </w:r>
      <w:r w:rsidRPr="004628EF">
        <w:rPr>
          <w:rFonts w:ascii="Arial" w:hAnsi="Arial" w:cs="Arial"/>
          <w:b w:val="0"/>
          <w:bCs w:val="0"/>
        </w:rPr>
        <w:t xml:space="preserve"> Busch-free@home</w:t>
      </w:r>
      <w:r w:rsidR="000D2F42" w:rsidRPr="000D2F42">
        <w:rPr>
          <w:rFonts w:ascii="Arial" w:hAnsi="Arial" w:cs="Arial"/>
          <w:b w:val="0"/>
          <w:bCs w:val="0"/>
          <w:vertAlign w:val="superscript"/>
        </w:rPr>
        <w:t>®</w:t>
      </w:r>
      <w:r w:rsidRPr="004628EF">
        <w:rPr>
          <w:rFonts w:ascii="Arial" w:hAnsi="Arial" w:cs="Arial"/>
          <w:b w:val="0"/>
          <w:bCs w:val="0"/>
        </w:rPr>
        <w:t xml:space="preserve"> </w:t>
      </w:r>
      <w:r w:rsidR="00B25F8F">
        <w:rPr>
          <w:rFonts w:ascii="Arial" w:hAnsi="Arial" w:cs="Arial"/>
          <w:b w:val="0"/>
          <w:bCs w:val="0"/>
        </w:rPr>
        <w:t xml:space="preserve">sowie dem </w:t>
      </w:r>
      <w:r w:rsidR="00B25F8F" w:rsidRPr="006C364D">
        <w:rPr>
          <w:rFonts w:ascii="Arial" w:hAnsi="Arial" w:cs="Arial"/>
          <w:b w:val="0"/>
          <w:bCs w:val="0"/>
        </w:rPr>
        <w:t>Elektronik-Baukasten</w:t>
      </w:r>
      <w:r w:rsidRPr="004628EF">
        <w:rPr>
          <w:rFonts w:ascii="Arial" w:hAnsi="Arial" w:cs="Arial"/>
          <w:b w:val="0"/>
          <w:bCs w:val="0"/>
        </w:rPr>
        <w:t xml:space="preserve"> </w:t>
      </w:r>
      <w:r w:rsidR="000D2F42">
        <w:rPr>
          <w:rFonts w:ascii="Arial" w:hAnsi="Arial" w:cs="Arial"/>
          <w:b w:val="0"/>
          <w:bCs w:val="0"/>
        </w:rPr>
        <w:t>Busch-</w:t>
      </w:r>
      <w:r w:rsidRPr="004628EF">
        <w:rPr>
          <w:rFonts w:ascii="Arial" w:hAnsi="Arial" w:cs="Arial"/>
          <w:b w:val="0"/>
          <w:bCs w:val="0"/>
        </w:rPr>
        <w:t>flexTronics</w:t>
      </w:r>
      <w:r w:rsidR="009A554C" w:rsidRPr="000D2F42">
        <w:rPr>
          <w:rFonts w:ascii="Arial" w:hAnsi="Arial" w:cs="Arial"/>
          <w:b w:val="0"/>
          <w:bCs w:val="0"/>
          <w:vertAlign w:val="superscript"/>
        </w:rPr>
        <w:t>®</w:t>
      </w:r>
      <w:r w:rsidRPr="004628EF">
        <w:rPr>
          <w:rFonts w:ascii="Arial" w:hAnsi="Arial" w:cs="Arial"/>
          <w:b w:val="0"/>
          <w:bCs w:val="0"/>
        </w:rPr>
        <w:t xml:space="preserve"> kompatibel ist.</w:t>
      </w:r>
      <w:r w:rsidR="000D2F42">
        <w:rPr>
          <w:rFonts w:ascii="Arial" w:hAnsi="Arial" w:cs="Arial"/>
          <w:b w:val="0"/>
          <w:bCs w:val="0"/>
        </w:rPr>
        <w:t xml:space="preserve"> Es </w:t>
      </w:r>
      <w:r w:rsidRPr="004628EF">
        <w:rPr>
          <w:rFonts w:ascii="Arial" w:hAnsi="Arial" w:cs="Arial"/>
          <w:b w:val="0"/>
          <w:bCs w:val="0"/>
        </w:rPr>
        <w:t>verbindet dabei ein modernes flaches und gradliniges Design mit Flexibilität und Funktionalität.</w:t>
      </w:r>
      <w:r w:rsidR="000D2F42">
        <w:rPr>
          <w:rFonts w:ascii="Arial" w:hAnsi="Arial" w:cs="Arial"/>
          <w:b w:val="0"/>
          <w:bCs w:val="0"/>
        </w:rPr>
        <w:t xml:space="preserve"> </w:t>
      </w:r>
      <w:r w:rsidR="000D2F42" w:rsidRPr="00C47854">
        <w:rPr>
          <w:rFonts w:ascii="Arial" w:hAnsi="Arial" w:cs="Arial"/>
          <w:b w:val="0"/>
          <w:bCs w:val="0"/>
        </w:rPr>
        <w:t xml:space="preserve">Mit einem </w:t>
      </w:r>
      <w:r w:rsidR="00C54A19">
        <w:rPr>
          <w:rFonts w:ascii="Arial" w:hAnsi="Arial" w:cs="Arial"/>
          <w:b w:val="0"/>
          <w:bCs w:val="0"/>
        </w:rPr>
        <w:t>zeitgemäßen</w:t>
      </w:r>
      <w:r w:rsidR="000D2F42" w:rsidRPr="00C47854">
        <w:rPr>
          <w:rFonts w:ascii="Arial" w:hAnsi="Arial" w:cs="Arial"/>
          <w:b w:val="0"/>
          <w:bCs w:val="0"/>
        </w:rPr>
        <w:t xml:space="preserve"> Bedienkonzept </w:t>
      </w:r>
      <w:r w:rsidR="000D2F42" w:rsidRPr="00C52530">
        <w:rPr>
          <w:rFonts w:ascii="Arial" w:hAnsi="Arial" w:cs="Arial"/>
          <w:b w:val="0"/>
          <w:bCs w:val="0"/>
        </w:rPr>
        <w:t>auf Basis</w:t>
      </w:r>
      <w:r w:rsidR="006C364D">
        <w:rPr>
          <w:rFonts w:ascii="Arial" w:hAnsi="Arial" w:cs="Arial"/>
          <w:b w:val="0"/>
          <w:bCs w:val="0"/>
        </w:rPr>
        <w:t xml:space="preserve"> einer</w:t>
      </w:r>
      <w:r w:rsidR="000D2F42" w:rsidRPr="00C52530">
        <w:rPr>
          <w:rFonts w:ascii="Arial" w:hAnsi="Arial" w:cs="Arial"/>
          <w:b w:val="0"/>
          <w:bCs w:val="0"/>
        </w:rPr>
        <w:t xml:space="preserve"> kapazitive</w:t>
      </w:r>
      <w:r w:rsidR="006C364D">
        <w:rPr>
          <w:rFonts w:ascii="Arial" w:hAnsi="Arial" w:cs="Arial"/>
          <w:b w:val="0"/>
          <w:bCs w:val="0"/>
        </w:rPr>
        <w:t>n</w:t>
      </w:r>
      <w:r w:rsidR="000D2F42" w:rsidRPr="00C52530">
        <w:rPr>
          <w:rFonts w:ascii="Arial" w:hAnsi="Arial" w:cs="Arial"/>
          <w:b w:val="0"/>
          <w:bCs w:val="0"/>
        </w:rPr>
        <w:t xml:space="preserve"> Oberfläche wird der Sensor wie ein Smartphone mit Tipp-/Wischfunktion be</w:t>
      </w:r>
      <w:r w:rsidR="00231892">
        <w:rPr>
          <w:rFonts w:ascii="Arial" w:hAnsi="Arial" w:cs="Arial"/>
          <w:b w:val="0"/>
          <w:bCs w:val="0"/>
        </w:rPr>
        <w:t>tätigt</w:t>
      </w:r>
      <w:r w:rsidR="000D2F42" w:rsidRPr="00C47854">
        <w:rPr>
          <w:rFonts w:ascii="Arial" w:hAnsi="Arial" w:cs="Arial"/>
          <w:b w:val="0"/>
          <w:bCs w:val="0"/>
        </w:rPr>
        <w:t xml:space="preserve"> </w:t>
      </w:r>
      <w:r w:rsidR="000D2F42">
        <w:rPr>
          <w:rFonts w:ascii="Arial" w:hAnsi="Arial" w:cs="Arial"/>
          <w:b w:val="0"/>
          <w:bCs w:val="0"/>
        </w:rPr>
        <w:t xml:space="preserve">und </w:t>
      </w:r>
      <w:r w:rsidR="000D2F42" w:rsidRPr="00C47854">
        <w:rPr>
          <w:rFonts w:ascii="Arial" w:hAnsi="Arial" w:cs="Arial"/>
          <w:b w:val="0"/>
          <w:bCs w:val="0"/>
        </w:rPr>
        <w:t>bietet ein ganz neues Bedienerlebnis.</w:t>
      </w:r>
      <w:r w:rsidR="0042118B">
        <w:rPr>
          <w:rFonts w:ascii="Arial" w:hAnsi="Arial" w:cs="Arial"/>
          <w:b w:val="0"/>
          <w:bCs w:val="0"/>
        </w:rPr>
        <w:t xml:space="preserve"> </w:t>
      </w:r>
      <w:r w:rsidRPr="004628EF">
        <w:rPr>
          <w:rFonts w:ascii="Arial" w:hAnsi="Arial" w:cs="Arial"/>
          <w:b w:val="0"/>
          <w:bCs w:val="0"/>
        </w:rPr>
        <w:t>Busch-Trevion lässt sich farblich in viele Schalterserien</w:t>
      </w:r>
      <w:r w:rsidR="00C54A19">
        <w:rPr>
          <w:rFonts w:ascii="Arial" w:hAnsi="Arial" w:cs="Arial"/>
          <w:b w:val="0"/>
          <w:bCs w:val="0"/>
        </w:rPr>
        <w:t xml:space="preserve"> von Busch-Jaeger</w:t>
      </w:r>
      <w:r w:rsidRPr="004628EF">
        <w:rPr>
          <w:rFonts w:ascii="Arial" w:hAnsi="Arial" w:cs="Arial"/>
          <w:b w:val="0"/>
          <w:bCs w:val="0"/>
        </w:rPr>
        <w:t xml:space="preserve"> integrieren und unterstreicht das Ambiente und die Vielfalt der Architektur in Wohn- und Zweckbau</w:t>
      </w:r>
      <w:r w:rsidR="0042118B">
        <w:rPr>
          <w:rFonts w:ascii="Arial" w:hAnsi="Arial" w:cs="Arial"/>
          <w:b w:val="0"/>
          <w:bCs w:val="0"/>
        </w:rPr>
        <w:t>.</w:t>
      </w:r>
    </w:p>
    <w:p w14:paraId="62594AB4" w14:textId="1EBF5F65" w:rsidR="00C47854" w:rsidRDefault="00C47854" w:rsidP="004628EF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4B5B43CF" w14:textId="1470D941" w:rsidR="00FA0D76" w:rsidRPr="00FA0D76" w:rsidRDefault="000D2F42" w:rsidP="004628EF">
      <w:pPr>
        <w:pStyle w:val="berschrift"/>
        <w:spacing w:after="115"/>
        <w:rPr>
          <w:rFonts w:ascii="Arial" w:hAnsi="Arial" w:cs="Arial"/>
        </w:rPr>
      </w:pPr>
      <w:r>
        <w:rPr>
          <w:rFonts w:ascii="Arial" w:hAnsi="Arial" w:cs="Arial"/>
        </w:rPr>
        <w:t xml:space="preserve">Busch-Trevion </w:t>
      </w:r>
      <w:r w:rsidR="00FA0D76" w:rsidRPr="00FA0D76">
        <w:rPr>
          <w:rFonts w:ascii="Arial" w:hAnsi="Arial" w:cs="Arial"/>
        </w:rPr>
        <w:t>Keypad</w:t>
      </w:r>
      <w:r>
        <w:rPr>
          <w:rFonts w:ascii="Arial" w:hAnsi="Arial" w:cs="Arial"/>
        </w:rPr>
        <w:t xml:space="preserve"> </w:t>
      </w:r>
      <w:r w:rsidR="003B70B8">
        <w:rPr>
          <w:rFonts w:ascii="Arial" w:hAnsi="Arial" w:cs="Arial"/>
        </w:rPr>
        <w:t xml:space="preserve">– Funktion </w:t>
      </w:r>
      <w:r w:rsidR="0042118B">
        <w:rPr>
          <w:rFonts w:ascii="Arial" w:hAnsi="Arial" w:cs="Arial"/>
        </w:rPr>
        <w:t>als 1- bis 4-fach Touchsensor</w:t>
      </w:r>
    </w:p>
    <w:p w14:paraId="4081BAA1" w14:textId="767D839F" w:rsidR="000D2F42" w:rsidRDefault="0042118B" w:rsidP="000D2F42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Busch-Trevion zeichnet sich insbesondere durch seine Flexibilität aus. So kann das gleiche</w:t>
      </w:r>
      <w:r w:rsidR="000D2F42" w:rsidRPr="00C47854">
        <w:rPr>
          <w:rFonts w:ascii="Arial" w:hAnsi="Arial" w:cs="Arial"/>
          <w:b w:val="0"/>
          <w:bCs w:val="0"/>
        </w:rPr>
        <w:t xml:space="preserve"> Keypad als 1-fach, 2-fach, 3-fach oder 4-fach-Touchsensor genutzt werden. </w:t>
      </w:r>
      <w:r>
        <w:rPr>
          <w:rFonts w:ascii="Arial" w:hAnsi="Arial" w:cs="Arial"/>
          <w:b w:val="0"/>
          <w:bCs w:val="0"/>
        </w:rPr>
        <w:t>Damit</w:t>
      </w:r>
      <w:r w:rsidR="000D2F42" w:rsidRPr="00C47854">
        <w:rPr>
          <w:rFonts w:ascii="Arial" w:hAnsi="Arial" w:cs="Arial"/>
          <w:b w:val="0"/>
          <w:bCs w:val="0"/>
        </w:rPr>
        <w:t xml:space="preserve"> können </w:t>
      </w:r>
      <w:r w:rsidR="001D29D8">
        <w:rPr>
          <w:rFonts w:ascii="Arial" w:hAnsi="Arial" w:cs="Arial"/>
          <w:b w:val="0"/>
          <w:bCs w:val="0"/>
        </w:rPr>
        <w:t xml:space="preserve">auch im Bestand </w:t>
      </w:r>
      <w:r w:rsidR="000D2F42" w:rsidRPr="00C47854">
        <w:rPr>
          <w:rFonts w:ascii="Arial" w:hAnsi="Arial" w:cs="Arial"/>
          <w:b w:val="0"/>
          <w:bCs w:val="0"/>
        </w:rPr>
        <w:t>Bedienstellen flexibel erweitert oder umfunktioniert und an die individuelle</w:t>
      </w:r>
      <w:r>
        <w:rPr>
          <w:rFonts w:ascii="Arial" w:hAnsi="Arial" w:cs="Arial"/>
          <w:b w:val="0"/>
          <w:bCs w:val="0"/>
        </w:rPr>
        <w:t>n</w:t>
      </w:r>
      <w:r w:rsidR="000D2F42" w:rsidRPr="00C47854">
        <w:rPr>
          <w:rFonts w:ascii="Arial" w:hAnsi="Arial" w:cs="Arial"/>
          <w:b w:val="0"/>
          <w:bCs w:val="0"/>
        </w:rPr>
        <w:t xml:space="preserve"> Wünsche angepasst werden.</w:t>
      </w:r>
    </w:p>
    <w:p w14:paraId="14DE8CA1" w14:textId="7425C6E6" w:rsidR="003B70B8" w:rsidRDefault="00C52530" w:rsidP="003B70B8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C52530">
        <w:rPr>
          <w:rFonts w:ascii="Arial" w:hAnsi="Arial" w:cs="Arial"/>
          <w:b w:val="0"/>
          <w:bCs w:val="0"/>
        </w:rPr>
        <w:t xml:space="preserve">Die </w:t>
      </w:r>
      <w:r w:rsidR="0042118B">
        <w:rPr>
          <w:rFonts w:ascii="Arial" w:hAnsi="Arial" w:cs="Arial"/>
          <w:b w:val="0"/>
          <w:bCs w:val="0"/>
        </w:rPr>
        <w:t xml:space="preserve">homogene </w:t>
      </w:r>
      <w:r w:rsidR="0042118B" w:rsidRPr="00FA0D76">
        <w:rPr>
          <w:rFonts w:ascii="Arial" w:hAnsi="Arial" w:cs="Arial"/>
          <w:b w:val="0"/>
          <w:bCs w:val="0"/>
        </w:rPr>
        <w:t>Bedienfläche</w:t>
      </w:r>
      <w:r w:rsidRPr="00C52530">
        <w:rPr>
          <w:rFonts w:ascii="Arial" w:hAnsi="Arial" w:cs="Arial"/>
          <w:b w:val="0"/>
          <w:bCs w:val="0"/>
        </w:rPr>
        <w:t xml:space="preserve"> </w:t>
      </w:r>
      <w:r w:rsidR="003B70B8">
        <w:rPr>
          <w:rFonts w:ascii="Arial" w:hAnsi="Arial" w:cs="Arial"/>
          <w:b w:val="0"/>
          <w:bCs w:val="0"/>
        </w:rPr>
        <w:t>verfügt über einen</w:t>
      </w:r>
      <w:r w:rsidR="003B70B8" w:rsidRPr="003B70B8">
        <w:rPr>
          <w:rFonts w:ascii="Arial" w:hAnsi="Arial" w:cs="Arial"/>
          <w:b w:val="0"/>
          <w:bCs w:val="0"/>
        </w:rPr>
        <w:t xml:space="preserve"> interne</w:t>
      </w:r>
      <w:r w:rsidR="003B70B8">
        <w:rPr>
          <w:rFonts w:ascii="Arial" w:hAnsi="Arial" w:cs="Arial"/>
          <w:b w:val="0"/>
          <w:bCs w:val="0"/>
        </w:rPr>
        <w:t>n</w:t>
      </w:r>
      <w:r w:rsidR="003B70B8" w:rsidRPr="003B70B8">
        <w:rPr>
          <w:rFonts w:ascii="Arial" w:hAnsi="Arial" w:cs="Arial"/>
          <w:b w:val="0"/>
          <w:bCs w:val="0"/>
        </w:rPr>
        <w:t xml:space="preserve"> Temperaturfühler</w:t>
      </w:r>
      <w:r w:rsidR="003B70B8">
        <w:rPr>
          <w:rFonts w:ascii="Arial" w:hAnsi="Arial" w:cs="Arial"/>
          <w:b w:val="0"/>
          <w:bCs w:val="0"/>
        </w:rPr>
        <w:t xml:space="preserve"> und gibt bei </w:t>
      </w:r>
      <w:r w:rsidR="00733690">
        <w:rPr>
          <w:rFonts w:ascii="Arial" w:hAnsi="Arial" w:cs="Arial"/>
          <w:b w:val="0"/>
          <w:bCs w:val="0"/>
        </w:rPr>
        <w:t>Bet</w:t>
      </w:r>
      <w:r w:rsidR="003B70B8">
        <w:rPr>
          <w:rFonts w:ascii="Arial" w:hAnsi="Arial" w:cs="Arial"/>
          <w:b w:val="0"/>
          <w:bCs w:val="0"/>
        </w:rPr>
        <w:t xml:space="preserve">ätigung ein akustisches Feedback. Optisch unterstützen </w:t>
      </w:r>
      <w:r w:rsidR="003B70B8" w:rsidRPr="00FA0D76">
        <w:rPr>
          <w:rFonts w:ascii="Arial" w:hAnsi="Arial" w:cs="Arial"/>
          <w:b w:val="0"/>
          <w:bCs w:val="0"/>
        </w:rPr>
        <w:t>Lichtleiter bei der Bedienung</w:t>
      </w:r>
      <w:r w:rsidR="003B70B8">
        <w:rPr>
          <w:rFonts w:ascii="Arial" w:hAnsi="Arial" w:cs="Arial"/>
          <w:b w:val="0"/>
          <w:bCs w:val="0"/>
        </w:rPr>
        <w:t xml:space="preserve"> und zeigen</w:t>
      </w:r>
      <w:r w:rsidR="003B70B8" w:rsidRPr="00FA0D76">
        <w:rPr>
          <w:rFonts w:ascii="Arial" w:hAnsi="Arial" w:cs="Arial"/>
          <w:b w:val="0"/>
          <w:bCs w:val="0"/>
        </w:rPr>
        <w:t xml:space="preserve"> den Status animiert</w:t>
      </w:r>
      <w:r w:rsidR="003B70B8">
        <w:rPr>
          <w:rFonts w:ascii="Arial" w:hAnsi="Arial" w:cs="Arial"/>
          <w:b w:val="0"/>
          <w:bCs w:val="0"/>
        </w:rPr>
        <w:t xml:space="preserve"> an. V</w:t>
      </w:r>
      <w:r w:rsidR="003B70B8" w:rsidRPr="00FA0D76">
        <w:rPr>
          <w:rFonts w:ascii="Arial" w:hAnsi="Arial" w:cs="Arial"/>
          <w:b w:val="0"/>
          <w:bCs w:val="0"/>
        </w:rPr>
        <w:t>erschiedene Farben für unterschiedliche</w:t>
      </w:r>
      <w:r w:rsidR="003B70B8">
        <w:rPr>
          <w:rFonts w:ascii="Arial" w:hAnsi="Arial" w:cs="Arial"/>
          <w:b w:val="0"/>
          <w:bCs w:val="0"/>
        </w:rPr>
        <w:t xml:space="preserve"> </w:t>
      </w:r>
      <w:r w:rsidR="003B70B8" w:rsidRPr="00FA0D76">
        <w:rPr>
          <w:rFonts w:ascii="Arial" w:hAnsi="Arial" w:cs="Arial"/>
          <w:b w:val="0"/>
          <w:bCs w:val="0"/>
        </w:rPr>
        <w:t>Funktionen</w:t>
      </w:r>
      <w:r w:rsidR="003B70B8">
        <w:rPr>
          <w:rFonts w:ascii="Arial" w:hAnsi="Arial" w:cs="Arial"/>
          <w:b w:val="0"/>
          <w:bCs w:val="0"/>
        </w:rPr>
        <w:t xml:space="preserve"> </w:t>
      </w:r>
      <w:r w:rsidR="003B70B8" w:rsidRPr="00FA0D76">
        <w:rPr>
          <w:rFonts w:ascii="Arial" w:hAnsi="Arial" w:cs="Arial"/>
          <w:b w:val="0"/>
          <w:bCs w:val="0"/>
        </w:rPr>
        <w:t>erleichtern die Zuordnung</w:t>
      </w:r>
      <w:r w:rsidR="003B70B8">
        <w:rPr>
          <w:rFonts w:ascii="Arial" w:hAnsi="Arial" w:cs="Arial"/>
          <w:b w:val="0"/>
          <w:bCs w:val="0"/>
        </w:rPr>
        <w:t>. Ein LED-</w:t>
      </w:r>
      <w:r w:rsidR="003B70B8" w:rsidRPr="00FA0D76">
        <w:rPr>
          <w:rFonts w:ascii="Arial" w:hAnsi="Arial" w:cs="Arial"/>
          <w:b w:val="0"/>
          <w:bCs w:val="0"/>
        </w:rPr>
        <w:t>Lauflicht visualisiert die Bewegung von</w:t>
      </w:r>
      <w:r w:rsidR="003B70B8">
        <w:rPr>
          <w:rFonts w:ascii="Arial" w:hAnsi="Arial" w:cs="Arial"/>
          <w:b w:val="0"/>
          <w:bCs w:val="0"/>
        </w:rPr>
        <w:t xml:space="preserve"> </w:t>
      </w:r>
      <w:r w:rsidR="003B70B8" w:rsidRPr="00FA0D76">
        <w:rPr>
          <w:rFonts w:ascii="Arial" w:hAnsi="Arial" w:cs="Arial"/>
          <w:b w:val="0"/>
          <w:bCs w:val="0"/>
        </w:rPr>
        <w:t>Jalousie oder Helligkeitswerten</w:t>
      </w:r>
      <w:r w:rsidR="003B70B8">
        <w:rPr>
          <w:rFonts w:ascii="Arial" w:hAnsi="Arial" w:cs="Arial"/>
          <w:b w:val="0"/>
          <w:bCs w:val="0"/>
        </w:rPr>
        <w:t>. Im Ruhezustand wird ein n</w:t>
      </w:r>
      <w:r w:rsidR="003B70B8" w:rsidRPr="00FA0D76">
        <w:rPr>
          <w:rFonts w:ascii="Arial" w:hAnsi="Arial" w:cs="Arial"/>
          <w:b w:val="0"/>
          <w:bCs w:val="0"/>
        </w:rPr>
        <w:t xml:space="preserve">eutralweißes Orientierungslicht </w:t>
      </w:r>
      <w:r w:rsidR="003B70B8">
        <w:rPr>
          <w:rFonts w:ascii="Arial" w:hAnsi="Arial" w:cs="Arial"/>
          <w:b w:val="0"/>
          <w:bCs w:val="0"/>
        </w:rPr>
        <w:t>angezeigt.</w:t>
      </w:r>
    </w:p>
    <w:p w14:paraId="2B555BAE" w14:textId="6F07D15D" w:rsidR="00C47854" w:rsidRDefault="00C47854" w:rsidP="004628EF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C47854">
        <w:rPr>
          <w:rFonts w:ascii="Arial" w:hAnsi="Arial" w:cs="Arial"/>
          <w:b w:val="0"/>
          <w:bCs w:val="0"/>
        </w:rPr>
        <w:t xml:space="preserve">Busch-Trevion setzt sich im </w:t>
      </w:r>
      <w:r w:rsidR="003B70B8">
        <w:rPr>
          <w:rFonts w:ascii="Arial" w:hAnsi="Arial" w:cs="Arial"/>
          <w:b w:val="0"/>
          <w:bCs w:val="0"/>
        </w:rPr>
        <w:t>W</w:t>
      </w:r>
      <w:r w:rsidR="003B70B8" w:rsidRPr="00C47854">
        <w:rPr>
          <w:rFonts w:ascii="Arial" w:hAnsi="Arial" w:cs="Arial"/>
          <w:b w:val="0"/>
          <w:bCs w:val="0"/>
        </w:rPr>
        <w:t>esentlichen</w:t>
      </w:r>
      <w:r w:rsidRPr="00C47854">
        <w:rPr>
          <w:rFonts w:ascii="Arial" w:hAnsi="Arial" w:cs="Arial"/>
          <w:b w:val="0"/>
          <w:bCs w:val="0"/>
        </w:rPr>
        <w:t xml:space="preserve"> aus </w:t>
      </w:r>
      <w:r w:rsidR="0042118B">
        <w:rPr>
          <w:rFonts w:ascii="Arial" w:hAnsi="Arial" w:cs="Arial"/>
          <w:b w:val="0"/>
          <w:bCs w:val="0"/>
        </w:rPr>
        <w:t>drei</w:t>
      </w:r>
      <w:r w:rsidRPr="00C47854">
        <w:rPr>
          <w:rFonts w:ascii="Arial" w:hAnsi="Arial" w:cs="Arial"/>
          <w:b w:val="0"/>
          <w:bCs w:val="0"/>
        </w:rPr>
        <w:t xml:space="preserve"> Elementen zusammen</w:t>
      </w:r>
      <w:r w:rsidR="003B70B8">
        <w:rPr>
          <w:rFonts w:ascii="Arial" w:hAnsi="Arial" w:cs="Arial"/>
          <w:b w:val="0"/>
          <w:bCs w:val="0"/>
        </w:rPr>
        <w:t>:</w:t>
      </w:r>
      <w:r w:rsidRPr="00C47854">
        <w:rPr>
          <w:rFonts w:ascii="Arial" w:hAnsi="Arial" w:cs="Arial"/>
          <w:b w:val="0"/>
          <w:bCs w:val="0"/>
        </w:rPr>
        <w:t xml:space="preserve"> dem </w:t>
      </w:r>
      <w:r w:rsidR="0042118B">
        <w:rPr>
          <w:rFonts w:ascii="Arial" w:hAnsi="Arial" w:cs="Arial"/>
          <w:b w:val="0"/>
          <w:bCs w:val="0"/>
        </w:rPr>
        <w:t>Unterputz-</w:t>
      </w:r>
      <w:r w:rsidRPr="00C47854">
        <w:rPr>
          <w:rFonts w:ascii="Arial" w:hAnsi="Arial" w:cs="Arial"/>
          <w:b w:val="0"/>
          <w:bCs w:val="0"/>
        </w:rPr>
        <w:t>Einsatz (KNX, Busch-free@home</w:t>
      </w:r>
      <w:r w:rsidRPr="0042118B">
        <w:rPr>
          <w:rFonts w:ascii="Arial" w:hAnsi="Arial" w:cs="Arial"/>
          <w:b w:val="0"/>
          <w:bCs w:val="0"/>
          <w:vertAlign w:val="superscript"/>
        </w:rPr>
        <w:t>®</w:t>
      </w:r>
      <w:r w:rsidR="0042118B">
        <w:rPr>
          <w:rFonts w:ascii="Arial" w:hAnsi="Arial" w:cs="Arial"/>
          <w:b w:val="0"/>
          <w:bCs w:val="0"/>
        </w:rPr>
        <w:t xml:space="preserve"> oder</w:t>
      </w:r>
      <w:r w:rsidRPr="00C47854">
        <w:rPr>
          <w:rFonts w:ascii="Arial" w:hAnsi="Arial" w:cs="Arial"/>
          <w:b w:val="0"/>
          <w:bCs w:val="0"/>
        </w:rPr>
        <w:t xml:space="preserve"> Busch-flexTronics</w:t>
      </w:r>
      <w:r w:rsidRPr="0042118B">
        <w:rPr>
          <w:rFonts w:ascii="Arial" w:hAnsi="Arial" w:cs="Arial"/>
          <w:b w:val="0"/>
          <w:bCs w:val="0"/>
          <w:vertAlign w:val="superscript"/>
        </w:rPr>
        <w:t>®</w:t>
      </w:r>
      <w:r w:rsidRPr="00C47854">
        <w:rPr>
          <w:rFonts w:ascii="Arial" w:hAnsi="Arial" w:cs="Arial"/>
          <w:b w:val="0"/>
          <w:bCs w:val="0"/>
        </w:rPr>
        <w:t>), dem Keypad und der Abdeckung</w:t>
      </w:r>
      <w:r w:rsidR="0042118B">
        <w:rPr>
          <w:rFonts w:ascii="Arial" w:hAnsi="Arial" w:cs="Arial"/>
          <w:b w:val="0"/>
          <w:bCs w:val="0"/>
        </w:rPr>
        <w:t xml:space="preserve"> beziehungsweise dem </w:t>
      </w:r>
      <w:r w:rsidRPr="00C47854">
        <w:rPr>
          <w:rFonts w:ascii="Arial" w:hAnsi="Arial" w:cs="Arial"/>
          <w:b w:val="0"/>
          <w:bCs w:val="0"/>
        </w:rPr>
        <w:t>Beschriftungsfeld. Komplettiert wird e</w:t>
      </w:r>
      <w:r w:rsidR="0042118B">
        <w:rPr>
          <w:rFonts w:ascii="Arial" w:hAnsi="Arial" w:cs="Arial"/>
          <w:b w:val="0"/>
          <w:bCs w:val="0"/>
        </w:rPr>
        <w:t>s</w:t>
      </w:r>
      <w:r w:rsidRPr="00C47854">
        <w:rPr>
          <w:rFonts w:ascii="Arial" w:hAnsi="Arial" w:cs="Arial"/>
          <w:b w:val="0"/>
          <w:bCs w:val="0"/>
        </w:rPr>
        <w:t xml:space="preserve"> durch den entsprechenden Schalterrahmen. Ein optionaler Entnahmeschutz schützt Busch-Trevion in öffentlichen Bereich</w:t>
      </w:r>
      <w:r w:rsidR="00AB441A">
        <w:rPr>
          <w:rFonts w:ascii="Arial" w:hAnsi="Arial" w:cs="Arial"/>
          <w:b w:val="0"/>
          <w:bCs w:val="0"/>
        </w:rPr>
        <w:t>en</w:t>
      </w:r>
      <w:r w:rsidRPr="00C47854">
        <w:rPr>
          <w:rFonts w:ascii="Arial" w:hAnsi="Arial" w:cs="Arial"/>
          <w:b w:val="0"/>
          <w:bCs w:val="0"/>
        </w:rPr>
        <w:t>.</w:t>
      </w:r>
    </w:p>
    <w:p w14:paraId="3A47D7A9" w14:textId="7F2FD38D" w:rsidR="00C52530" w:rsidRDefault="00D111A4" w:rsidP="00FA0D7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Bei der</w:t>
      </w:r>
      <w:r w:rsidR="003B70B8">
        <w:rPr>
          <w:rFonts w:ascii="Arial" w:hAnsi="Arial" w:cs="Arial"/>
          <w:b w:val="0"/>
          <w:bCs w:val="0"/>
        </w:rPr>
        <w:t xml:space="preserve"> </w:t>
      </w:r>
      <w:r w:rsidR="00C52530">
        <w:rPr>
          <w:rFonts w:ascii="Arial" w:hAnsi="Arial" w:cs="Arial"/>
          <w:b w:val="0"/>
          <w:bCs w:val="0"/>
        </w:rPr>
        <w:t>Beschriftung</w:t>
      </w:r>
      <w:r>
        <w:rPr>
          <w:rFonts w:ascii="Arial" w:hAnsi="Arial" w:cs="Arial"/>
          <w:b w:val="0"/>
          <w:bCs w:val="0"/>
        </w:rPr>
        <w:t xml:space="preserve"> </w:t>
      </w:r>
      <w:r w:rsidR="00C47854" w:rsidRPr="00C47854">
        <w:rPr>
          <w:rFonts w:ascii="Arial" w:hAnsi="Arial" w:cs="Arial"/>
          <w:b w:val="0"/>
          <w:bCs w:val="0"/>
        </w:rPr>
        <w:t xml:space="preserve">kann individuell </w:t>
      </w:r>
      <w:r>
        <w:rPr>
          <w:rFonts w:ascii="Arial" w:hAnsi="Arial" w:cs="Arial"/>
          <w:b w:val="0"/>
          <w:bCs w:val="0"/>
        </w:rPr>
        <w:t>zwischen</w:t>
      </w:r>
      <w:r w:rsidR="00C47854" w:rsidRPr="00C47854">
        <w:rPr>
          <w:rFonts w:ascii="Arial" w:hAnsi="Arial" w:cs="Arial"/>
          <w:b w:val="0"/>
          <w:bCs w:val="0"/>
        </w:rPr>
        <w:t xml:space="preserve"> drei Varianten </w:t>
      </w:r>
      <w:r>
        <w:rPr>
          <w:rFonts w:ascii="Arial" w:hAnsi="Arial" w:cs="Arial"/>
          <w:b w:val="0"/>
          <w:bCs w:val="0"/>
        </w:rPr>
        <w:t>gewählt werden</w:t>
      </w:r>
      <w:r w:rsidR="00C47854">
        <w:rPr>
          <w:rFonts w:ascii="Arial" w:hAnsi="Arial" w:cs="Arial"/>
          <w:b w:val="0"/>
          <w:bCs w:val="0"/>
        </w:rPr>
        <w:t>:</w:t>
      </w:r>
      <w:r w:rsidR="00C47854" w:rsidRPr="00C47854">
        <w:rPr>
          <w:rFonts w:ascii="Arial" w:hAnsi="Arial" w:cs="Arial"/>
          <w:b w:val="0"/>
          <w:bCs w:val="0"/>
        </w:rPr>
        <w:t xml:space="preserve"> Abdeckung mit optischen Sensorlinie</w:t>
      </w:r>
      <w:r w:rsidR="002F1D71">
        <w:rPr>
          <w:rFonts w:ascii="Arial" w:hAnsi="Arial" w:cs="Arial"/>
          <w:b w:val="0"/>
          <w:bCs w:val="0"/>
        </w:rPr>
        <w:t>n</w:t>
      </w:r>
      <w:r w:rsidR="00C47854" w:rsidRPr="00C47854">
        <w:rPr>
          <w:rFonts w:ascii="Arial" w:hAnsi="Arial" w:cs="Arial"/>
          <w:b w:val="0"/>
          <w:bCs w:val="0"/>
        </w:rPr>
        <w:t xml:space="preserve"> ohne Icon/Beschriftung</w:t>
      </w:r>
      <w:r w:rsidR="006A7BCE">
        <w:rPr>
          <w:rFonts w:ascii="Arial" w:hAnsi="Arial" w:cs="Arial"/>
          <w:b w:val="0"/>
          <w:bCs w:val="0"/>
        </w:rPr>
        <w:t xml:space="preserve"> (</w:t>
      </w:r>
      <w:r w:rsidR="006A7BCE" w:rsidRPr="00C47854">
        <w:rPr>
          <w:rFonts w:ascii="Arial" w:hAnsi="Arial" w:cs="Arial"/>
          <w:b w:val="0"/>
          <w:bCs w:val="0"/>
        </w:rPr>
        <w:t>Katalogartikel</w:t>
      </w:r>
      <w:r w:rsidR="006A7BCE">
        <w:rPr>
          <w:rFonts w:ascii="Arial" w:hAnsi="Arial" w:cs="Arial"/>
          <w:b w:val="0"/>
          <w:bCs w:val="0"/>
        </w:rPr>
        <w:t>)</w:t>
      </w:r>
      <w:r w:rsidR="00C47854">
        <w:rPr>
          <w:rFonts w:ascii="Arial" w:hAnsi="Arial" w:cs="Arial"/>
          <w:b w:val="0"/>
          <w:bCs w:val="0"/>
        </w:rPr>
        <w:t>,</w:t>
      </w:r>
      <w:r w:rsidR="00C47854" w:rsidRPr="00C47854">
        <w:rPr>
          <w:rFonts w:ascii="Arial" w:hAnsi="Arial" w:cs="Arial"/>
          <w:b w:val="0"/>
          <w:bCs w:val="0"/>
        </w:rPr>
        <w:t xml:space="preserve"> Abdeckung mit gängigen vordefinierten Icons</w:t>
      </w:r>
      <w:r w:rsidR="006A7BCE">
        <w:rPr>
          <w:rFonts w:ascii="Arial" w:hAnsi="Arial" w:cs="Arial"/>
          <w:b w:val="0"/>
          <w:bCs w:val="0"/>
        </w:rPr>
        <w:t xml:space="preserve"> (</w:t>
      </w:r>
      <w:r w:rsidR="006A7BCE" w:rsidRPr="00C47854">
        <w:rPr>
          <w:rFonts w:ascii="Arial" w:hAnsi="Arial" w:cs="Arial"/>
          <w:b w:val="0"/>
          <w:bCs w:val="0"/>
        </w:rPr>
        <w:t>Katalogartikel</w:t>
      </w:r>
      <w:r w:rsidR="006A7BCE">
        <w:rPr>
          <w:rFonts w:ascii="Arial" w:hAnsi="Arial" w:cs="Arial"/>
          <w:b w:val="0"/>
          <w:bCs w:val="0"/>
        </w:rPr>
        <w:t>) sowie eine</w:t>
      </w:r>
      <w:r w:rsidR="00C47854">
        <w:rPr>
          <w:rFonts w:ascii="Arial" w:hAnsi="Arial" w:cs="Arial"/>
          <w:b w:val="0"/>
          <w:bCs w:val="0"/>
        </w:rPr>
        <w:t xml:space="preserve"> </w:t>
      </w:r>
      <w:r w:rsidR="006A7BCE">
        <w:rPr>
          <w:rFonts w:ascii="Arial" w:hAnsi="Arial" w:cs="Arial"/>
          <w:b w:val="0"/>
          <w:bCs w:val="0"/>
        </w:rPr>
        <w:t>i</w:t>
      </w:r>
      <w:r w:rsidR="00C47854" w:rsidRPr="00C47854">
        <w:rPr>
          <w:rFonts w:ascii="Arial" w:hAnsi="Arial" w:cs="Arial"/>
          <w:b w:val="0"/>
          <w:bCs w:val="0"/>
        </w:rPr>
        <w:t>ndividuell beschrift</w:t>
      </w:r>
      <w:r w:rsidR="006A7BCE">
        <w:rPr>
          <w:rFonts w:ascii="Arial" w:hAnsi="Arial" w:cs="Arial"/>
          <w:b w:val="0"/>
          <w:bCs w:val="0"/>
        </w:rPr>
        <w:t>ete</w:t>
      </w:r>
      <w:r w:rsidR="00C47854" w:rsidRPr="00C47854">
        <w:rPr>
          <w:rFonts w:ascii="Arial" w:hAnsi="Arial" w:cs="Arial"/>
          <w:b w:val="0"/>
          <w:bCs w:val="0"/>
        </w:rPr>
        <w:t xml:space="preserve"> Kunststoffabdeckung</w:t>
      </w:r>
      <w:r w:rsidR="006A7BCE">
        <w:rPr>
          <w:rFonts w:ascii="Arial" w:hAnsi="Arial" w:cs="Arial"/>
          <w:b w:val="0"/>
          <w:bCs w:val="0"/>
        </w:rPr>
        <w:t xml:space="preserve">. </w:t>
      </w:r>
    </w:p>
    <w:p w14:paraId="53F3A370" w14:textId="77777777" w:rsidR="00C52530" w:rsidRDefault="00C52530" w:rsidP="00FA0D7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4489BF93" w14:textId="194EFB48" w:rsidR="00C52530" w:rsidRPr="00C52530" w:rsidRDefault="003B70B8" w:rsidP="00FA0D76">
      <w:pPr>
        <w:pStyle w:val="berschrift"/>
        <w:spacing w:after="115"/>
        <w:rPr>
          <w:rFonts w:ascii="Arial" w:hAnsi="Arial" w:cs="Arial"/>
        </w:rPr>
      </w:pPr>
      <w:r>
        <w:rPr>
          <w:rFonts w:ascii="Arial" w:hAnsi="Arial" w:cs="Arial"/>
        </w:rPr>
        <w:t xml:space="preserve">Busch-Trevion </w:t>
      </w:r>
      <w:r w:rsidR="00C52530" w:rsidRPr="00C52530">
        <w:rPr>
          <w:rFonts w:ascii="Arial" w:hAnsi="Arial" w:cs="Arial"/>
        </w:rPr>
        <w:t>Display</w:t>
      </w:r>
      <w:r w:rsidR="00C52530">
        <w:rPr>
          <w:rFonts w:ascii="Arial" w:hAnsi="Arial" w:cs="Arial"/>
        </w:rPr>
        <w:t xml:space="preserve"> 2,4“</w:t>
      </w:r>
      <w:r>
        <w:rPr>
          <w:rFonts w:ascii="Arial" w:hAnsi="Arial" w:cs="Arial"/>
        </w:rPr>
        <w:t xml:space="preserve"> – </w:t>
      </w:r>
      <w:r w:rsidR="00F14866">
        <w:rPr>
          <w:rFonts w:ascii="Arial" w:hAnsi="Arial" w:cs="Arial"/>
        </w:rPr>
        <w:t>große Funktionsvielfalt</w:t>
      </w:r>
    </w:p>
    <w:p w14:paraId="3E1C9F1D" w14:textId="1A438459" w:rsidR="007D1383" w:rsidRDefault="00C52530" w:rsidP="00C52530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C52530">
        <w:rPr>
          <w:rFonts w:ascii="Arial" w:hAnsi="Arial" w:cs="Arial"/>
          <w:b w:val="0"/>
          <w:bCs w:val="0"/>
        </w:rPr>
        <w:t xml:space="preserve">Zusätzlich zur kapazitiven Sensorik gehört ein neues Display 2,4“ zur </w:t>
      </w:r>
      <w:r w:rsidR="00D111A4">
        <w:rPr>
          <w:rFonts w:ascii="Arial" w:hAnsi="Arial" w:cs="Arial"/>
          <w:b w:val="0"/>
          <w:bCs w:val="0"/>
        </w:rPr>
        <w:t>Produkt-</w:t>
      </w:r>
      <w:r w:rsidRPr="00C52530">
        <w:rPr>
          <w:rFonts w:ascii="Arial" w:hAnsi="Arial" w:cs="Arial"/>
          <w:b w:val="0"/>
          <w:bCs w:val="0"/>
        </w:rPr>
        <w:t>Familie.</w:t>
      </w:r>
      <w:r w:rsidR="00D111A4">
        <w:rPr>
          <w:rFonts w:ascii="Arial" w:hAnsi="Arial" w:cs="Arial"/>
          <w:b w:val="0"/>
          <w:bCs w:val="0"/>
        </w:rPr>
        <w:t xml:space="preserve"> </w:t>
      </w:r>
      <w:r w:rsidRPr="00C52530">
        <w:rPr>
          <w:rFonts w:ascii="Arial" w:hAnsi="Arial" w:cs="Arial"/>
          <w:b w:val="0"/>
          <w:bCs w:val="0"/>
        </w:rPr>
        <w:t xml:space="preserve">Das schlanke Busch-Trevion Display </w:t>
      </w:r>
      <w:r w:rsidR="00D111A4">
        <w:rPr>
          <w:rFonts w:ascii="Arial" w:hAnsi="Arial" w:cs="Arial"/>
          <w:b w:val="0"/>
          <w:bCs w:val="0"/>
        </w:rPr>
        <w:t xml:space="preserve">ist </w:t>
      </w:r>
      <w:r w:rsidR="007D1383">
        <w:rPr>
          <w:rFonts w:ascii="Arial" w:hAnsi="Arial" w:cs="Arial"/>
          <w:b w:val="0"/>
          <w:bCs w:val="0"/>
        </w:rPr>
        <w:t>neben einer</w:t>
      </w:r>
      <w:r w:rsidR="00D111A4">
        <w:rPr>
          <w:rFonts w:ascii="Arial" w:hAnsi="Arial" w:cs="Arial"/>
          <w:b w:val="0"/>
          <w:bCs w:val="0"/>
        </w:rPr>
        <w:t xml:space="preserve"> weiße</w:t>
      </w:r>
      <w:r w:rsidR="002F1D71">
        <w:rPr>
          <w:rFonts w:ascii="Arial" w:hAnsi="Arial" w:cs="Arial"/>
          <w:b w:val="0"/>
          <w:bCs w:val="0"/>
        </w:rPr>
        <w:t>n</w:t>
      </w:r>
      <w:r w:rsidR="00D111A4">
        <w:rPr>
          <w:rFonts w:ascii="Arial" w:hAnsi="Arial" w:cs="Arial"/>
          <w:b w:val="0"/>
          <w:bCs w:val="0"/>
        </w:rPr>
        <w:t xml:space="preserve"> </w:t>
      </w:r>
      <w:r w:rsidR="007D1383" w:rsidRPr="00C52530">
        <w:rPr>
          <w:rFonts w:ascii="Arial" w:hAnsi="Arial" w:cs="Arial"/>
          <w:b w:val="0"/>
          <w:bCs w:val="0"/>
        </w:rPr>
        <w:t xml:space="preserve">Glasoberfläche </w:t>
      </w:r>
      <w:r w:rsidR="007D1383">
        <w:rPr>
          <w:rFonts w:ascii="Arial" w:hAnsi="Arial" w:cs="Arial"/>
          <w:b w:val="0"/>
          <w:bCs w:val="0"/>
        </w:rPr>
        <w:t>auch mit einer</w:t>
      </w:r>
      <w:r w:rsidR="00D111A4">
        <w:rPr>
          <w:rFonts w:ascii="Arial" w:hAnsi="Arial" w:cs="Arial"/>
          <w:b w:val="0"/>
          <w:bCs w:val="0"/>
        </w:rPr>
        <w:t xml:space="preserve"> </w:t>
      </w:r>
      <w:r w:rsidRPr="00C52530">
        <w:rPr>
          <w:rFonts w:ascii="Arial" w:hAnsi="Arial" w:cs="Arial"/>
          <w:b w:val="0"/>
          <w:bCs w:val="0"/>
        </w:rPr>
        <w:t>schwarze</w:t>
      </w:r>
      <w:r w:rsidR="002F1D71">
        <w:rPr>
          <w:rFonts w:ascii="Arial" w:hAnsi="Arial" w:cs="Arial"/>
          <w:b w:val="0"/>
          <w:bCs w:val="0"/>
        </w:rPr>
        <w:t>n</w:t>
      </w:r>
      <w:r w:rsidRPr="00C52530">
        <w:rPr>
          <w:rFonts w:ascii="Arial" w:hAnsi="Arial" w:cs="Arial"/>
          <w:b w:val="0"/>
          <w:bCs w:val="0"/>
        </w:rPr>
        <w:t xml:space="preserve"> </w:t>
      </w:r>
      <w:r w:rsidR="007D1383" w:rsidRPr="00D111A4">
        <w:rPr>
          <w:rFonts w:ascii="Arial" w:hAnsi="Arial" w:cs="Arial"/>
          <w:b w:val="0"/>
          <w:bCs w:val="0"/>
        </w:rPr>
        <w:t xml:space="preserve">für </w:t>
      </w:r>
      <w:r w:rsidR="007D1383">
        <w:rPr>
          <w:rFonts w:ascii="Arial" w:hAnsi="Arial" w:cs="Arial"/>
          <w:b w:val="0"/>
          <w:bCs w:val="0"/>
        </w:rPr>
        <w:t xml:space="preserve">einen </w:t>
      </w:r>
      <w:r w:rsidR="007D1383" w:rsidRPr="00D111A4">
        <w:rPr>
          <w:rFonts w:ascii="Arial" w:hAnsi="Arial" w:cs="Arial"/>
          <w:b w:val="0"/>
          <w:bCs w:val="0"/>
        </w:rPr>
        <w:t>höheren Kontrast</w:t>
      </w:r>
      <w:r w:rsidR="007D1383">
        <w:rPr>
          <w:rFonts w:ascii="Arial" w:hAnsi="Arial" w:cs="Arial"/>
          <w:b w:val="0"/>
          <w:bCs w:val="0"/>
        </w:rPr>
        <w:t xml:space="preserve"> </w:t>
      </w:r>
      <w:r w:rsidR="00D111A4">
        <w:rPr>
          <w:rFonts w:ascii="Arial" w:hAnsi="Arial" w:cs="Arial"/>
          <w:b w:val="0"/>
          <w:bCs w:val="0"/>
        </w:rPr>
        <w:t xml:space="preserve">erhältlich. </w:t>
      </w:r>
      <w:r w:rsidR="00D111A4" w:rsidRPr="00D111A4">
        <w:rPr>
          <w:rFonts w:ascii="Arial" w:hAnsi="Arial" w:cs="Arial"/>
          <w:b w:val="0"/>
          <w:bCs w:val="0"/>
        </w:rPr>
        <w:t>Dadurch überzeugt das Display auch bei einem schrägen Blickwinkel. Abgerundet wird die Bedienung durch haptisches Feedback</w:t>
      </w:r>
      <w:r w:rsidR="007D1383">
        <w:rPr>
          <w:rFonts w:ascii="Arial" w:hAnsi="Arial" w:cs="Arial"/>
          <w:b w:val="0"/>
          <w:bCs w:val="0"/>
        </w:rPr>
        <w:t xml:space="preserve"> </w:t>
      </w:r>
      <w:r w:rsidR="007D1383" w:rsidRPr="00C52530">
        <w:rPr>
          <w:rFonts w:ascii="Arial" w:hAnsi="Arial" w:cs="Arial"/>
          <w:b w:val="0"/>
          <w:bCs w:val="0"/>
        </w:rPr>
        <w:t>und einen integrierte</w:t>
      </w:r>
      <w:r w:rsidR="002F1D71">
        <w:rPr>
          <w:rFonts w:ascii="Arial" w:hAnsi="Arial" w:cs="Arial"/>
          <w:b w:val="0"/>
          <w:bCs w:val="0"/>
        </w:rPr>
        <w:t>n</w:t>
      </w:r>
      <w:r w:rsidR="007D1383" w:rsidRPr="00C52530">
        <w:rPr>
          <w:rFonts w:ascii="Arial" w:hAnsi="Arial" w:cs="Arial"/>
          <w:b w:val="0"/>
          <w:bCs w:val="0"/>
        </w:rPr>
        <w:t xml:space="preserve"> Helligkeitssensor zur Tag-/Nach</w:t>
      </w:r>
      <w:r w:rsidR="00AB441A">
        <w:rPr>
          <w:rFonts w:ascii="Arial" w:hAnsi="Arial" w:cs="Arial"/>
          <w:b w:val="0"/>
          <w:bCs w:val="0"/>
        </w:rPr>
        <w:t>t</w:t>
      </w:r>
      <w:r w:rsidR="007D1383" w:rsidRPr="00C52530">
        <w:rPr>
          <w:rFonts w:ascii="Arial" w:hAnsi="Arial" w:cs="Arial"/>
          <w:b w:val="0"/>
          <w:bCs w:val="0"/>
        </w:rPr>
        <w:t>umschaltung</w:t>
      </w:r>
      <w:r w:rsidR="00D111A4" w:rsidRPr="00D111A4">
        <w:rPr>
          <w:rFonts w:ascii="Arial" w:hAnsi="Arial" w:cs="Arial"/>
          <w:b w:val="0"/>
          <w:bCs w:val="0"/>
        </w:rPr>
        <w:t xml:space="preserve">. </w:t>
      </w:r>
    </w:p>
    <w:p w14:paraId="02096EEA" w14:textId="500C31F7" w:rsidR="007D1383" w:rsidRPr="006C364D" w:rsidRDefault="007D1383" w:rsidP="00C52530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lastRenderedPageBreak/>
        <w:t xml:space="preserve">Das </w:t>
      </w:r>
      <w:r w:rsidRPr="00C52530">
        <w:rPr>
          <w:rFonts w:ascii="Arial" w:hAnsi="Arial" w:cs="Arial"/>
          <w:b w:val="0"/>
          <w:bCs w:val="0"/>
        </w:rPr>
        <w:t xml:space="preserve">Busch-Trevion Display 2,4“ zeichnet sich durch seine Funktionsvielfalt aus. </w:t>
      </w:r>
      <w:r w:rsidR="003E118C">
        <w:rPr>
          <w:rFonts w:ascii="Arial" w:hAnsi="Arial" w:cs="Arial"/>
          <w:b w:val="0"/>
          <w:bCs w:val="0"/>
        </w:rPr>
        <w:t>Es</w:t>
      </w:r>
      <w:r w:rsidR="003E118C" w:rsidRPr="00D111A4">
        <w:rPr>
          <w:rFonts w:ascii="Arial" w:hAnsi="Arial" w:cs="Arial"/>
          <w:b w:val="0"/>
          <w:bCs w:val="0"/>
        </w:rPr>
        <w:t xml:space="preserve"> hat einen integrierten Busankoppler und kann sowohl in einem KNX-System als auch </w:t>
      </w:r>
      <w:r w:rsidR="003E118C">
        <w:rPr>
          <w:rFonts w:ascii="Arial" w:hAnsi="Arial" w:cs="Arial"/>
          <w:b w:val="0"/>
          <w:bCs w:val="0"/>
        </w:rPr>
        <w:t>für</w:t>
      </w:r>
      <w:r w:rsidR="003E118C" w:rsidRPr="00D111A4">
        <w:rPr>
          <w:rFonts w:ascii="Arial" w:hAnsi="Arial" w:cs="Arial"/>
          <w:b w:val="0"/>
          <w:bCs w:val="0"/>
        </w:rPr>
        <w:t xml:space="preserve"> Busch-free@home</w:t>
      </w:r>
      <w:r w:rsidR="003E118C" w:rsidRPr="00D111A4">
        <w:rPr>
          <w:rFonts w:ascii="Arial" w:hAnsi="Arial" w:cs="Arial"/>
          <w:b w:val="0"/>
          <w:bCs w:val="0"/>
          <w:vertAlign w:val="superscript"/>
        </w:rPr>
        <w:t>®</w:t>
      </w:r>
      <w:r w:rsidR="003E118C" w:rsidRPr="00D111A4">
        <w:rPr>
          <w:rFonts w:ascii="Arial" w:hAnsi="Arial" w:cs="Arial"/>
          <w:b w:val="0"/>
          <w:bCs w:val="0"/>
        </w:rPr>
        <w:t xml:space="preserve"> genutzt werden.</w:t>
      </w:r>
      <w:r w:rsidR="003E118C">
        <w:rPr>
          <w:rFonts w:ascii="Arial" w:hAnsi="Arial" w:cs="Arial"/>
          <w:b w:val="0"/>
          <w:bCs w:val="0"/>
        </w:rPr>
        <w:t xml:space="preserve"> Ein</w:t>
      </w:r>
      <w:r w:rsidR="003E118C" w:rsidRPr="00C52530">
        <w:rPr>
          <w:rFonts w:ascii="Arial" w:hAnsi="Arial" w:cs="Arial"/>
          <w:b w:val="0"/>
          <w:bCs w:val="0"/>
        </w:rPr>
        <w:t xml:space="preserve"> integrierte</w:t>
      </w:r>
      <w:r w:rsidR="003E118C">
        <w:rPr>
          <w:rFonts w:ascii="Arial" w:hAnsi="Arial" w:cs="Arial"/>
          <w:b w:val="0"/>
          <w:bCs w:val="0"/>
        </w:rPr>
        <w:t>r</w:t>
      </w:r>
      <w:r w:rsidR="003E118C" w:rsidRPr="00C52530">
        <w:rPr>
          <w:rFonts w:ascii="Arial" w:hAnsi="Arial" w:cs="Arial"/>
          <w:b w:val="0"/>
          <w:bCs w:val="0"/>
        </w:rPr>
        <w:t xml:space="preserve"> Raumtemperaturregler mit Temperaturfühler und optionalem Fernfühler </w:t>
      </w:r>
      <w:r w:rsidR="003E118C">
        <w:rPr>
          <w:rFonts w:ascii="Arial" w:hAnsi="Arial" w:cs="Arial"/>
          <w:b w:val="0"/>
          <w:bCs w:val="0"/>
        </w:rPr>
        <w:t xml:space="preserve">regelt </w:t>
      </w:r>
      <w:r w:rsidR="003E118C" w:rsidRPr="00C52530">
        <w:rPr>
          <w:rFonts w:ascii="Arial" w:hAnsi="Arial" w:cs="Arial"/>
          <w:b w:val="0"/>
          <w:bCs w:val="0"/>
        </w:rPr>
        <w:t>effizient die Heizungs</w:t>
      </w:r>
      <w:r w:rsidR="003E118C">
        <w:rPr>
          <w:rFonts w:ascii="Arial" w:hAnsi="Arial" w:cs="Arial"/>
          <w:b w:val="0"/>
          <w:bCs w:val="0"/>
        </w:rPr>
        <w:t xml:space="preserve">steuerung. </w:t>
      </w:r>
      <w:r>
        <w:rPr>
          <w:rFonts w:ascii="Arial" w:hAnsi="Arial" w:cs="Arial"/>
          <w:b w:val="0"/>
          <w:bCs w:val="0"/>
        </w:rPr>
        <w:t>Zwölf</w:t>
      </w:r>
      <w:r w:rsidRPr="00C52530">
        <w:rPr>
          <w:rFonts w:ascii="Arial" w:hAnsi="Arial" w:cs="Arial"/>
          <w:b w:val="0"/>
          <w:bCs w:val="0"/>
        </w:rPr>
        <w:t xml:space="preserve"> Steuerfunktionen </w:t>
      </w:r>
      <w:r>
        <w:rPr>
          <w:rFonts w:ascii="Arial" w:hAnsi="Arial" w:cs="Arial"/>
          <w:b w:val="0"/>
          <w:bCs w:val="0"/>
        </w:rPr>
        <w:t xml:space="preserve">werden </w:t>
      </w:r>
      <w:r w:rsidRPr="00C52530">
        <w:rPr>
          <w:rFonts w:ascii="Arial" w:hAnsi="Arial" w:cs="Arial"/>
          <w:b w:val="0"/>
          <w:bCs w:val="0"/>
        </w:rPr>
        <w:t>auf max</w:t>
      </w:r>
      <w:r>
        <w:rPr>
          <w:rFonts w:ascii="Arial" w:hAnsi="Arial" w:cs="Arial"/>
          <w:b w:val="0"/>
          <w:bCs w:val="0"/>
        </w:rPr>
        <w:t xml:space="preserve">imal zwölf </w:t>
      </w:r>
      <w:r w:rsidRPr="00C52530">
        <w:rPr>
          <w:rFonts w:ascii="Arial" w:hAnsi="Arial" w:cs="Arial"/>
          <w:b w:val="0"/>
          <w:bCs w:val="0"/>
        </w:rPr>
        <w:t>Seiten</w:t>
      </w:r>
      <w:r>
        <w:rPr>
          <w:rFonts w:ascii="Arial" w:hAnsi="Arial" w:cs="Arial"/>
          <w:b w:val="0"/>
          <w:bCs w:val="0"/>
        </w:rPr>
        <w:t xml:space="preserve"> gezeigt. </w:t>
      </w:r>
      <w:r w:rsidR="003E118C" w:rsidRPr="00C52530">
        <w:rPr>
          <w:rFonts w:ascii="Arial" w:hAnsi="Arial" w:cs="Arial"/>
          <w:b w:val="0"/>
          <w:bCs w:val="0"/>
        </w:rPr>
        <w:t>Auf einer Informationsseite können bis zu 18 Statusmeldungen abgerufen werden</w:t>
      </w:r>
      <w:r w:rsidR="001D29D8">
        <w:rPr>
          <w:rFonts w:ascii="Arial" w:hAnsi="Arial" w:cs="Arial"/>
          <w:b w:val="0"/>
          <w:bCs w:val="0"/>
        </w:rPr>
        <w:t xml:space="preserve">, dies gilt jedoch </w:t>
      </w:r>
      <w:r w:rsidR="00767963">
        <w:rPr>
          <w:rFonts w:ascii="Arial" w:hAnsi="Arial" w:cs="Arial"/>
          <w:b w:val="0"/>
          <w:bCs w:val="0"/>
        </w:rPr>
        <w:t xml:space="preserve">nur </w:t>
      </w:r>
      <w:r w:rsidR="001D29D8">
        <w:rPr>
          <w:rFonts w:ascii="Arial" w:hAnsi="Arial" w:cs="Arial"/>
          <w:b w:val="0"/>
          <w:bCs w:val="0"/>
        </w:rPr>
        <w:t xml:space="preserve">bei </w:t>
      </w:r>
      <w:r w:rsidR="003E118C" w:rsidRPr="00C52530">
        <w:rPr>
          <w:rFonts w:ascii="Arial" w:hAnsi="Arial" w:cs="Arial"/>
          <w:b w:val="0"/>
          <w:bCs w:val="0"/>
        </w:rPr>
        <w:t>KNX</w:t>
      </w:r>
      <w:r w:rsidR="001D29D8">
        <w:rPr>
          <w:rFonts w:ascii="Arial" w:hAnsi="Arial" w:cs="Arial"/>
          <w:b w:val="0"/>
          <w:bCs w:val="0"/>
        </w:rPr>
        <w:t>-Anwendung</w:t>
      </w:r>
      <w:r w:rsidR="003E118C">
        <w:rPr>
          <w:rFonts w:ascii="Arial" w:hAnsi="Arial" w:cs="Arial"/>
          <w:b w:val="0"/>
          <w:bCs w:val="0"/>
        </w:rPr>
        <w:t xml:space="preserve">. </w:t>
      </w:r>
      <w:r>
        <w:rPr>
          <w:rFonts w:ascii="Arial" w:hAnsi="Arial" w:cs="Arial"/>
          <w:b w:val="0"/>
          <w:bCs w:val="0"/>
        </w:rPr>
        <w:t xml:space="preserve">Die </w:t>
      </w:r>
      <w:r w:rsidRPr="00C52530">
        <w:rPr>
          <w:rFonts w:ascii="Arial" w:hAnsi="Arial" w:cs="Arial"/>
          <w:b w:val="0"/>
          <w:bCs w:val="0"/>
        </w:rPr>
        <w:t>Menüführung greift das Design der Busch-free@home</w:t>
      </w:r>
      <w:r w:rsidRPr="007D1383">
        <w:rPr>
          <w:rFonts w:ascii="Arial" w:hAnsi="Arial" w:cs="Arial"/>
          <w:b w:val="0"/>
          <w:bCs w:val="0"/>
          <w:vertAlign w:val="superscript"/>
        </w:rPr>
        <w:t>®</w:t>
      </w:r>
      <w:r w:rsidRPr="00C52530">
        <w:rPr>
          <w:rFonts w:ascii="Arial" w:hAnsi="Arial" w:cs="Arial"/>
          <w:b w:val="0"/>
          <w:bCs w:val="0"/>
        </w:rPr>
        <w:t xml:space="preserve"> App oder dem </w:t>
      </w:r>
      <w:r>
        <w:rPr>
          <w:rFonts w:ascii="Arial" w:hAnsi="Arial" w:cs="Arial"/>
          <w:b w:val="0"/>
          <w:bCs w:val="0"/>
        </w:rPr>
        <w:t xml:space="preserve">Bedienpanel </w:t>
      </w:r>
      <w:r w:rsidRPr="00C52530">
        <w:rPr>
          <w:rFonts w:ascii="Arial" w:hAnsi="Arial" w:cs="Arial"/>
          <w:b w:val="0"/>
          <w:bCs w:val="0"/>
        </w:rPr>
        <w:t>Busch-SmartTouch</w:t>
      </w:r>
      <w:r w:rsidRPr="007D1383">
        <w:rPr>
          <w:rFonts w:ascii="Arial" w:hAnsi="Arial" w:cs="Arial"/>
          <w:b w:val="0"/>
          <w:bCs w:val="0"/>
          <w:vertAlign w:val="superscript"/>
        </w:rPr>
        <w:t>®</w:t>
      </w:r>
      <w:r w:rsidRPr="00C52530">
        <w:rPr>
          <w:rFonts w:ascii="Arial" w:hAnsi="Arial" w:cs="Arial"/>
          <w:b w:val="0"/>
          <w:bCs w:val="0"/>
        </w:rPr>
        <w:t xml:space="preserve"> 10</w:t>
      </w:r>
      <w:r w:rsidRPr="006C364D">
        <w:rPr>
          <w:rFonts w:ascii="Arial" w:hAnsi="Arial" w:cs="Arial"/>
          <w:b w:val="0"/>
          <w:bCs w:val="0"/>
        </w:rPr>
        <w:t>“ auf.</w:t>
      </w:r>
    </w:p>
    <w:p w14:paraId="31A555F3" w14:textId="6E04EC98" w:rsidR="007D1383" w:rsidRPr="006C364D" w:rsidRDefault="0060048A" w:rsidP="00C52530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6C364D">
        <w:rPr>
          <w:rFonts w:ascii="Arial" w:hAnsi="Arial" w:cs="Arial"/>
          <w:b w:val="0"/>
          <w:bCs w:val="0"/>
        </w:rPr>
        <w:t>Für eine erhöhte Nutzerfreundlichkeit setzt Busch-Jaeger bei verschiedenen Touch-Displays auf eine identische</w:t>
      </w:r>
      <w:r w:rsidR="00C16CED" w:rsidRPr="006C364D">
        <w:rPr>
          <w:rFonts w:ascii="Arial" w:hAnsi="Arial" w:cs="Arial"/>
          <w:b w:val="0"/>
          <w:bCs w:val="0"/>
        </w:rPr>
        <w:t xml:space="preserve"> Menüführung und die kapazitive Oberflächen-Bedienung</w:t>
      </w:r>
      <w:r w:rsidRPr="006C364D">
        <w:rPr>
          <w:rFonts w:ascii="Arial" w:hAnsi="Arial" w:cs="Arial"/>
          <w:b w:val="0"/>
          <w:bCs w:val="0"/>
        </w:rPr>
        <w:t xml:space="preserve">, so auch bei dem </w:t>
      </w:r>
      <w:r w:rsidR="00C16CED" w:rsidRPr="006C364D">
        <w:rPr>
          <w:rFonts w:ascii="Arial" w:hAnsi="Arial" w:cs="Arial"/>
          <w:b w:val="0"/>
          <w:bCs w:val="0"/>
        </w:rPr>
        <w:t>neuen Multifunktions</w:t>
      </w:r>
      <w:r w:rsidR="007C2329" w:rsidRPr="006C364D">
        <w:rPr>
          <w:rFonts w:ascii="Arial" w:hAnsi="Arial" w:cs="Arial"/>
          <w:b w:val="0"/>
          <w:bCs w:val="0"/>
        </w:rPr>
        <w:t>-</w:t>
      </w:r>
      <w:r w:rsidR="00C16CED" w:rsidRPr="006C364D">
        <w:rPr>
          <w:rFonts w:ascii="Arial" w:hAnsi="Arial" w:cs="Arial"/>
          <w:b w:val="0"/>
          <w:bCs w:val="0"/>
        </w:rPr>
        <w:t>Touch-Display Busch-RoomTouch</w:t>
      </w:r>
      <w:r w:rsidR="000D2394" w:rsidRPr="007D1383">
        <w:rPr>
          <w:rFonts w:ascii="Arial" w:hAnsi="Arial" w:cs="Arial"/>
          <w:b w:val="0"/>
          <w:bCs w:val="0"/>
          <w:vertAlign w:val="superscript"/>
        </w:rPr>
        <w:t>®</w:t>
      </w:r>
      <w:r w:rsidR="00C16CED" w:rsidRPr="006C364D">
        <w:rPr>
          <w:rFonts w:ascii="Arial" w:hAnsi="Arial" w:cs="Arial"/>
          <w:b w:val="0"/>
          <w:bCs w:val="0"/>
        </w:rPr>
        <w:t xml:space="preserve"> 4“.</w:t>
      </w:r>
    </w:p>
    <w:p w14:paraId="6BB19E7E" w14:textId="77777777" w:rsidR="00C16CED" w:rsidRDefault="00C16CED" w:rsidP="00C52530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05F9FB58" w14:textId="706B4A82" w:rsidR="00312533" w:rsidRDefault="00FA72C9" w:rsidP="00C52530">
      <w:pPr>
        <w:pStyle w:val="berschrift"/>
        <w:spacing w:after="115"/>
        <w:rPr>
          <w:rFonts w:ascii="Arial" w:hAnsi="Arial" w:cs="Arial"/>
          <w:b w:val="0"/>
          <w:bCs w:val="0"/>
        </w:rPr>
      </w:pPr>
      <w:r w:rsidRPr="00FA72C9">
        <w:rPr>
          <w:rFonts w:ascii="Arial" w:hAnsi="Arial" w:cs="Arial"/>
          <w:b w:val="0"/>
          <w:bCs w:val="0"/>
        </w:rPr>
        <w:t>Das Busch-Trevion Keypad als auch die 2,4“ Displays lassen ich funktional und farblich in viele Schalterserien integrieren</w:t>
      </w:r>
      <w:r>
        <w:rPr>
          <w:rFonts w:ascii="Arial" w:hAnsi="Arial" w:cs="Arial"/>
          <w:b w:val="0"/>
          <w:bCs w:val="0"/>
        </w:rPr>
        <w:t xml:space="preserve">. Dazu zählen neben den bewährten Serien wie </w:t>
      </w:r>
      <w:r w:rsidR="00312533" w:rsidRPr="004628EF">
        <w:rPr>
          <w:rFonts w:ascii="Arial" w:hAnsi="Arial" w:cs="Arial"/>
          <w:b w:val="0"/>
          <w:bCs w:val="0"/>
        </w:rPr>
        <w:t>Busch-balance</w:t>
      </w:r>
      <w:r w:rsidR="00312533"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 w:rsidRPr="004628EF">
        <w:rPr>
          <w:rFonts w:ascii="Arial" w:hAnsi="Arial" w:cs="Arial"/>
          <w:b w:val="0"/>
          <w:bCs w:val="0"/>
        </w:rPr>
        <w:t xml:space="preserve"> SI</w:t>
      </w:r>
      <w:r w:rsidR="00312533">
        <w:rPr>
          <w:rFonts w:ascii="Arial" w:hAnsi="Arial" w:cs="Arial"/>
          <w:b w:val="0"/>
          <w:bCs w:val="0"/>
        </w:rPr>
        <w:t>,</w:t>
      </w:r>
      <w:r w:rsidR="00312533" w:rsidRPr="004628EF">
        <w:rPr>
          <w:rFonts w:ascii="Arial" w:hAnsi="Arial" w:cs="Arial"/>
          <w:b w:val="0"/>
          <w:bCs w:val="0"/>
        </w:rPr>
        <w:t xml:space="preserve"> solo</w:t>
      </w:r>
      <w:r w:rsidR="00312533"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>
        <w:rPr>
          <w:rFonts w:ascii="Arial" w:hAnsi="Arial" w:cs="Arial"/>
          <w:b w:val="0"/>
          <w:bCs w:val="0"/>
        </w:rPr>
        <w:t xml:space="preserve">, </w:t>
      </w:r>
      <w:r w:rsidR="00312533" w:rsidRPr="004628EF">
        <w:rPr>
          <w:rFonts w:ascii="Arial" w:hAnsi="Arial" w:cs="Arial"/>
          <w:b w:val="0"/>
          <w:bCs w:val="0"/>
        </w:rPr>
        <w:t>future</w:t>
      </w:r>
      <w:r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 w:rsidRPr="004628EF">
        <w:rPr>
          <w:rFonts w:ascii="Arial" w:hAnsi="Arial" w:cs="Arial"/>
          <w:b w:val="0"/>
          <w:bCs w:val="0"/>
        </w:rPr>
        <w:t xml:space="preserve"> linear</w:t>
      </w:r>
      <w:r w:rsidR="00312533">
        <w:rPr>
          <w:rFonts w:ascii="Arial" w:hAnsi="Arial" w:cs="Arial"/>
          <w:b w:val="0"/>
          <w:bCs w:val="0"/>
        </w:rPr>
        <w:t>,</w:t>
      </w:r>
      <w:r w:rsidR="00312533" w:rsidRPr="004628EF">
        <w:rPr>
          <w:rFonts w:ascii="Arial" w:hAnsi="Arial" w:cs="Arial"/>
          <w:b w:val="0"/>
          <w:bCs w:val="0"/>
        </w:rPr>
        <w:t xml:space="preserve"> Busch-axcent</w:t>
      </w:r>
      <w:r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>
        <w:rPr>
          <w:rFonts w:ascii="Arial" w:hAnsi="Arial" w:cs="Arial"/>
          <w:b w:val="0"/>
          <w:bCs w:val="0"/>
        </w:rPr>
        <w:t>,</w:t>
      </w:r>
      <w:r w:rsidR="00312533" w:rsidRPr="004628EF">
        <w:rPr>
          <w:rFonts w:ascii="Arial" w:hAnsi="Arial" w:cs="Arial"/>
          <w:b w:val="0"/>
          <w:bCs w:val="0"/>
        </w:rPr>
        <w:t xml:space="preserve"> Busch-axcent</w:t>
      </w:r>
      <w:r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 w:rsidRPr="004628EF">
        <w:rPr>
          <w:rFonts w:ascii="Arial" w:hAnsi="Arial" w:cs="Arial"/>
          <w:b w:val="0"/>
          <w:bCs w:val="0"/>
        </w:rPr>
        <w:t xml:space="preserve"> pur</w:t>
      </w:r>
      <w:r w:rsidR="00312533">
        <w:rPr>
          <w:rFonts w:ascii="Arial" w:hAnsi="Arial" w:cs="Arial"/>
          <w:b w:val="0"/>
          <w:bCs w:val="0"/>
        </w:rPr>
        <w:t>,</w:t>
      </w:r>
      <w:r w:rsidR="00312533" w:rsidRPr="004628EF">
        <w:rPr>
          <w:rFonts w:ascii="Arial" w:hAnsi="Arial" w:cs="Arial"/>
          <w:b w:val="0"/>
          <w:bCs w:val="0"/>
        </w:rPr>
        <w:t xml:space="preserve"> Busch</w:t>
      </w:r>
      <w:r w:rsidR="008E6F1A">
        <w:rPr>
          <w:rFonts w:ascii="Arial" w:hAnsi="Arial" w:cs="Arial"/>
          <w:b w:val="0"/>
          <w:bCs w:val="0"/>
        </w:rPr>
        <w:t>-</w:t>
      </w:r>
      <w:r w:rsidR="00312533" w:rsidRPr="004628EF">
        <w:rPr>
          <w:rFonts w:ascii="Arial" w:hAnsi="Arial" w:cs="Arial"/>
          <w:b w:val="0"/>
          <w:bCs w:val="0"/>
        </w:rPr>
        <w:t>dynasty</w:t>
      </w:r>
      <w:r w:rsidRPr="00FA72C9">
        <w:rPr>
          <w:rFonts w:ascii="Arial" w:hAnsi="Arial" w:cs="Arial"/>
          <w:b w:val="0"/>
          <w:bCs w:val="0"/>
          <w:vertAlign w:val="superscript"/>
        </w:rPr>
        <w:t>®</w:t>
      </w:r>
      <w:r w:rsidR="00312533">
        <w:rPr>
          <w:rFonts w:ascii="Arial" w:hAnsi="Arial" w:cs="Arial"/>
          <w:b w:val="0"/>
          <w:bCs w:val="0"/>
        </w:rPr>
        <w:t>,</w:t>
      </w:r>
      <w:r w:rsidR="00312533" w:rsidRPr="004628EF">
        <w:rPr>
          <w:rFonts w:ascii="Arial" w:hAnsi="Arial" w:cs="Arial"/>
          <w:b w:val="0"/>
          <w:bCs w:val="0"/>
        </w:rPr>
        <w:t xml:space="preserve"> pur edelstahl</w:t>
      </w:r>
      <w:r>
        <w:rPr>
          <w:rFonts w:ascii="Arial" w:hAnsi="Arial" w:cs="Arial"/>
          <w:b w:val="0"/>
          <w:bCs w:val="0"/>
        </w:rPr>
        <w:t xml:space="preserve"> und</w:t>
      </w:r>
      <w:r w:rsidR="00312533" w:rsidRPr="004628EF">
        <w:rPr>
          <w:rFonts w:ascii="Arial" w:hAnsi="Arial" w:cs="Arial"/>
          <w:b w:val="0"/>
          <w:bCs w:val="0"/>
        </w:rPr>
        <w:t xml:space="preserve"> carat</w:t>
      </w:r>
      <w:r w:rsidR="00312533">
        <w:rPr>
          <w:rFonts w:ascii="Arial" w:hAnsi="Arial" w:cs="Arial"/>
          <w:b w:val="0"/>
          <w:bCs w:val="0"/>
        </w:rPr>
        <w:t xml:space="preserve"> </w:t>
      </w:r>
      <w:r>
        <w:rPr>
          <w:rFonts w:ascii="Arial" w:hAnsi="Arial" w:cs="Arial"/>
          <w:b w:val="0"/>
          <w:bCs w:val="0"/>
        </w:rPr>
        <w:t>auch das neue</w:t>
      </w:r>
      <w:r w:rsidR="00365607">
        <w:rPr>
          <w:rFonts w:ascii="Arial" w:hAnsi="Arial" w:cs="Arial"/>
          <w:b w:val="0"/>
          <w:bCs w:val="0"/>
        </w:rPr>
        <w:t>, nachhaltige</w:t>
      </w:r>
      <w:r>
        <w:rPr>
          <w:rFonts w:ascii="Arial" w:hAnsi="Arial" w:cs="Arial"/>
          <w:b w:val="0"/>
          <w:bCs w:val="0"/>
        </w:rPr>
        <w:t xml:space="preserve"> Schalterprogramm</w:t>
      </w:r>
      <w:r w:rsidR="00312533">
        <w:rPr>
          <w:rFonts w:ascii="Arial" w:hAnsi="Arial" w:cs="Arial"/>
          <w:b w:val="0"/>
          <w:bCs w:val="0"/>
        </w:rPr>
        <w:t xml:space="preserve"> Busch-art linear</w:t>
      </w:r>
      <w:r>
        <w:rPr>
          <w:rFonts w:ascii="Arial" w:hAnsi="Arial" w:cs="Arial"/>
          <w:b w:val="0"/>
          <w:bCs w:val="0"/>
        </w:rPr>
        <w:t>.</w:t>
      </w:r>
    </w:p>
    <w:p w14:paraId="19BD3D28" w14:textId="14781399" w:rsidR="00312533" w:rsidRPr="004628EF" w:rsidRDefault="00824480" w:rsidP="00312533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Busch-Trevion verbindet </w:t>
      </w:r>
      <w:r w:rsidRPr="00890319">
        <w:rPr>
          <w:rFonts w:ascii="Arial" w:hAnsi="Arial" w:cs="Arial"/>
          <w:b w:val="0"/>
          <w:bCs w:val="0"/>
        </w:rPr>
        <w:t>intuitive Bedienung mit innovativer Technik</w:t>
      </w:r>
      <w:r>
        <w:rPr>
          <w:rFonts w:ascii="Arial" w:hAnsi="Arial" w:cs="Arial"/>
          <w:b w:val="0"/>
          <w:bCs w:val="0"/>
        </w:rPr>
        <w:t xml:space="preserve">. </w:t>
      </w:r>
      <w:r w:rsidR="008E6F1A">
        <w:rPr>
          <w:rFonts w:ascii="Arial" w:hAnsi="Arial" w:cs="Arial"/>
          <w:b w:val="0"/>
          <w:bCs w:val="0"/>
        </w:rPr>
        <w:t>Busch-Jaeger schafft m</w:t>
      </w:r>
      <w:r w:rsidR="00312533" w:rsidRPr="004628EF">
        <w:rPr>
          <w:rFonts w:ascii="Arial" w:hAnsi="Arial" w:cs="Arial"/>
          <w:b w:val="0"/>
          <w:bCs w:val="0"/>
        </w:rPr>
        <w:t xml:space="preserve">it </w:t>
      </w:r>
      <w:r w:rsidR="008E6F1A">
        <w:rPr>
          <w:rFonts w:ascii="Arial" w:hAnsi="Arial" w:cs="Arial"/>
          <w:b w:val="0"/>
          <w:bCs w:val="0"/>
        </w:rPr>
        <w:t>dem</w:t>
      </w:r>
      <w:r w:rsidR="00312533" w:rsidRPr="004628EF">
        <w:rPr>
          <w:rFonts w:ascii="Arial" w:hAnsi="Arial" w:cs="Arial"/>
          <w:b w:val="0"/>
          <w:bCs w:val="0"/>
        </w:rPr>
        <w:t xml:space="preserve"> neuen und modernen Bedienkonzept auf Basis kapazitiver Oberflächen in Verbindung mit LED-Lichtleitern ein </w:t>
      </w:r>
      <w:r w:rsidR="00365607">
        <w:rPr>
          <w:rFonts w:ascii="Arial" w:hAnsi="Arial" w:cs="Arial"/>
          <w:b w:val="0"/>
          <w:bCs w:val="0"/>
        </w:rPr>
        <w:t>zeitgemäßes</w:t>
      </w:r>
      <w:r w:rsidR="00312533" w:rsidRPr="004628EF">
        <w:rPr>
          <w:rFonts w:ascii="Arial" w:hAnsi="Arial" w:cs="Arial"/>
          <w:b w:val="0"/>
          <w:bCs w:val="0"/>
        </w:rPr>
        <w:t xml:space="preserve"> Bedienerlebnis</w:t>
      </w:r>
      <w:r w:rsidR="008E6F1A">
        <w:rPr>
          <w:rFonts w:ascii="Arial" w:hAnsi="Arial" w:cs="Arial"/>
          <w:b w:val="0"/>
          <w:bCs w:val="0"/>
        </w:rPr>
        <w:t xml:space="preserve"> für das Smarter Home</w:t>
      </w:r>
      <w:r w:rsidR="00312533" w:rsidRPr="004628EF">
        <w:rPr>
          <w:rFonts w:ascii="Arial" w:hAnsi="Arial" w:cs="Arial"/>
          <w:b w:val="0"/>
          <w:bCs w:val="0"/>
        </w:rPr>
        <w:t>.</w:t>
      </w:r>
    </w:p>
    <w:p w14:paraId="2EA2F6AB" w14:textId="3CDDBE8F" w:rsidR="000C6E73" w:rsidRDefault="000C6E73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1E04EE59" w14:textId="77777777" w:rsidR="00824480" w:rsidRDefault="00824480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1AD09FC0" w14:textId="77777777" w:rsidR="00824480" w:rsidRDefault="00824480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21E455E2" w14:textId="4FD870EC" w:rsidR="000C6E73" w:rsidRDefault="000C6E73" w:rsidP="00372AB6">
      <w:pPr>
        <w:pStyle w:val="berschrift"/>
        <w:spacing w:after="115"/>
        <w:rPr>
          <w:rFonts w:ascii="Arial" w:hAnsi="Arial" w:cs="Arial"/>
        </w:rPr>
      </w:pPr>
      <w:r w:rsidRPr="000C6E73">
        <w:rPr>
          <w:rFonts w:ascii="Arial" w:hAnsi="Arial" w:cs="Arial"/>
        </w:rPr>
        <w:t>Bildunterschriften</w:t>
      </w:r>
    </w:p>
    <w:p w14:paraId="7B987962" w14:textId="5F578288" w:rsidR="00C16CED" w:rsidRDefault="001A3F7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drawing>
          <wp:inline distT="0" distB="0" distL="0" distR="0" wp14:anchorId="3B377326" wp14:editId="0B459C46">
            <wp:extent cx="2520000" cy="2480040"/>
            <wp:effectExtent l="0" t="0" r="0" b="0"/>
            <wp:docPr id="166064381" name="Grafik 8" descr="Ein Bild, das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4381" name="Grafik 8" descr="Ein Bild, das Screenshot, Design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6" t="24108" r="22382" b="24695"/>
                    <a:stretch/>
                  </pic:blipFill>
                  <pic:spPr bwMode="auto">
                    <a:xfrm>
                      <a:off x="0" y="0"/>
                      <a:ext cx="2520000" cy="248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2DE26" w14:textId="0FEE1746" w:rsidR="001A3F7D" w:rsidRDefault="0065217E" w:rsidP="007C2329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Bild: </w:t>
      </w:r>
      <w:r w:rsidR="007C2329" w:rsidRPr="007C2329">
        <w:rPr>
          <w:rFonts w:ascii="Arial" w:hAnsi="Arial" w:cs="Arial"/>
          <w:b w:val="0"/>
          <w:bCs w:val="0"/>
        </w:rPr>
        <w:t xml:space="preserve">Multicolor-LEDs geben </w:t>
      </w:r>
      <w:r w:rsidR="007C2329">
        <w:rPr>
          <w:rFonts w:ascii="Arial" w:hAnsi="Arial" w:cs="Arial"/>
          <w:b w:val="0"/>
          <w:bCs w:val="0"/>
        </w:rPr>
        <w:t xml:space="preserve">beim Busch-Trevion Keypad </w:t>
      </w:r>
      <w:r w:rsidR="007C2329" w:rsidRPr="007C2329">
        <w:rPr>
          <w:rFonts w:ascii="Arial" w:hAnsi="Arial" w:cs="Arial"/>
          <w:b w:val="0"/>
          <w:bCs w:val="0"/>
        </w:rPr>
        <w:t>optisch ein Status-Feedback</w:t>
      </w:r>
      <w:r w:rsidR="007C2329">
        <w:rPr>
          <w:rFonts w:ascii="Arial" w:hAnsi="Arial" w:cs="Arial"/>
          <w:b w:val="0"/>
          <w:bCs w:val="0"/>
        </w:rPr>
        <w:t xml:space="preserve"> zu </w:t>
      </w:r>
      <w:r w:rsidR="007C2329" w:rsidRPr="007C2329">
        <w:rPr>
          <w:rFonts w:ascii="Arial" w:hAnsi="Arial" w:cs="Arial"/>
          <w:b w:val="0"/>
          <w:bCs w:val="0"/>
        </w:rPr>
        <w:t>Bewegungs-/Helligkeit</w:t>
      </w:r>
      <w:r w:rsidR="007C2329">
        <w:rPr>
          <w:rFonts w:ascii="Arial" w:hAnsi="Arial" w:cs="Arial"/>
          <w:b w:val="0"/>
          <w:bCs w:val="0"/>
        </w:rPr>
        <w:t>s</w:t>
      </w:r>
      <w:r w:rsidR="007C2329" w:rsidRPr="007C2329">
        <w:rPr>
          <w:rFonts w:ascii="Arial" w:hAnsi="Arial" w:cs="Arial"/>
          <w:b w:val="0"/>
          <w:bCs w:val="0"/>
        </w:rPr>
        <w:t>änderung</w:t>
      </w:r>
      <w:r w:rsidR="007C2329">
        <w:rPr>
          <w:rFonts w:ascii="Arial" w:hAnsi="Arial" w:cs="Arial"/>
          <w:b w:val="0"/>
          <w:bCs w:val="0"/>
        </w:rPr>
        <w:t>en.</w:t>
      </w:r>
    </w:p>
    <w:p w14:paraId="217A4BDB" w14:textId="07C44B51" w:rsidR="00C16CED" w:rsidRDefault="001A3F7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lastRenderedPageBreak/>
        <w:drawing>
          <wp:inline distT="0" distB="0" distL="0" distR="0" wp14:anchorId="1128A82D" wp14:editId="40A104EF">
            <wp:extent cx="1329055" cy="1346200"/>
            <wp:effectExtent l="0" t="0" r="4445" b="0"/>
            <wp:docPr id="171586574" name="Grafik 5" descr="Ein Bild, das Rechteck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6574" name="Grafik 5" descr="Ein Bild, das Rechteck, Design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b="6455"/>
                    <a:stretch/>
                  </pic:blipFill>
                  <pic:spPr bwMode="auto">
                    <a:xfrm>
                      <a:off x="0" y="0"/>
                      <a:ext cx="1329899" cy="134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</w:rPr>
        <w:t xml:space="preserve">   </w:t>
      </w:r>
      <w:r w:rsidR="007C2329">
        <w:rPr>
          <w:rFonts w:ascii="Arial" w:hAnsi="Arial" w:cs="Arial"/>
          <w:b w:val="0"/>
          <w:bCs w:val="0"/>
        </w:rPr>
        <w:t xml:space="preserve"> </w:t>
      </w:r>
      <w:r>
        <w:rPr>
          <w:rFonts w:ascii="Arial" w:hAnsi="Arial" w:cs="Arial"/>
          <w:b w:val="0"/>
          <w:bCs w:val="0"/>
          <w:noProof/>
        </w:rPr>
        <w:drawing>
          <wp:inline distT="0" distB="0" distL="0" distR="0" wp14:anchorId="67B8ECBB" wp14:editId="5155FB93">
            <wp:extent cx="1439545" cy="1337733"/>
            <wp:effectExtent l="0" t="0" r="0" b="0"/>
            <wp:docPr id="1790468033" name="Grafik 7" descr="Ein Bild, das Stec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8033" name="Grafik 7" descr="Ein Bild, das Stecker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2"/>
                    <a:stretch/>
                  </pic:blipFill>
                  <pic:spPr bwMode="auto">
                    <a:xfrm>
                      <a:off x="0" y="0"/>
                      <a:ext cx="1440000" cy="133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bCs w:val="0"/>
        </w:rPr>
        <w:t xml:space="preserve">    </w:t>
      </w:r>
      <w:r>
        <w:rPr>
          <w:rFonts w:ascii="Arial" w:hAnsi="Arial" w:cs="Arial"/>
          <w:b w:val="0"/>
          <w:bCs w:val="0"/>
          <w:noProof/>
        </w:rPr>
        <w:drawing>
          <wp:inline distT="0" distB="0" distL="0" distR="0" wp14:anchorId="04ECCC74" wp14:editId="3F07770F">
            <wp:extent cx="1439545" cy="1337733"/>
            <wp:effectExtent l="0" t="0" r="0" b="0"/>
            <wp:docPr id="147215651" name="Grafik 6" descr="Ein Bild, das Text, Steck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5651" name="Grafik 6" descr="Ein Bild, das Text, Stecker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2"/>
                    <a:stretch/>
                  </pic:blipFill>
                  <pic:spPr bwMode="auto">
                    <a:xfrm>
                      <a:off x="0" y="0"/>
                      <a:ext cx="1440000" cy="133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8E352" w14:textId="19623558" w:rsidR="007C2329" w:rsidRDefault="0065217E" w:rsidP="007C2329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Bild: </w:t>
      </w:r>
      <w:r w:rsidR="00D9059B">
        <w:rPr>
          <w:rFonts w:ascii="Arial" w:hAnsi="Arial" w:cs="Arial"/>
          <w:b w:val="0"/>
          <w:bCs w:val="0"/>
        </w:rPr>
        <w:t xml:space="preserve">Das </w:t>
      </w:r>
      <w:r w:rsidR="007C2329" w:rsidRPr="007C2329">
        <w:rPr>
          <w:rFonts w:ascii="Arial" w:hAnsi="Arial" w:cs="Arial"/>
          <w:b w:val="0"/>
          <w:bCs w:val="0"/>
        </w:rPr>
        <w:t xml:space="preserve">Busch-Trevion </w:t>
      </w:r>
      <w:r w:rsidR="00D9059B">
        <w:rPr>
          <w:rFonts w:ascii="Arial" w:hAnsi="Arial" w:cs="Arial"/>
          <w:b w:val="0"/>
          <w:bCs w:val="0"/>
        </w:rPr>
        <w:t xml:space="preserve">Keypad </w:t>
      </w:r>
      <w:r w:rsidR="007C2329" w:rsidRPr="007C2329">
        <w:rPr>
          <w:rFonts w:ascii="Arial" w:hAnsi="Arial" w:cs="Arial"/>
          <w:b w:val="0"/>
          <w:bCs w:val="0"/>
        </w:rPr>
        <w:t>kann individuell in drei Varianten gestaltet und beschriftet werden</w:t>
      </w:r>
      <w:r w:rsidR="007C2329">
        <w:rPr>
          <w:rFonts w:ascii="Arial" w:hAnsi="Arial" w:cs="Arial"/>
          <w:b w:val="0"/>
          <w:bCs w:val="0"/>
        </w:rPr>
        <w:t xml:space="preserve">: </w:t>
      </w:r>
      <w:r w:rsidR="007C2329" w:rsidRPr="007C2329">
        <w:rPr>
          <w:rFonts w:ascii="Arial" w:hAnsi="Arial" w:cs="Arial"/>
          <w:b w:val="0"/>
          <w:bCs w:val="0"/>
        </w:rPr>
        <w:t>Abdeckung mit optischer Sensorlinie ohne Icon/Beschriftung</w:t>
      </w:r>
      <w:r w:rsidR="007C2329">
        <w:rPr>
          <w:rFonts w:ascii="Arial" w:hAnsi="Arial" w:cs="Arial"/>
          <w:b w:val="0"/>
          <w:bCs w:val="0"/>
        </w:rPr>
        <w:t xml:space="preserve"> (links), </w:t>
      </w:r>
      <w:r w:rsidR="007C2329" w:rsidRPr="007C2329">
        <w:rPr>
          <w:rFonts w:ascii="Arial" w:hAnsi="Arial" w:cs="Arial"/>
          <w:b w:val="0"/>
          <w:bCs w:val="0"/>
        </w:rPr>
        <w:t>Abdeckung mit gängigen vordefinierten Icons</w:t>
      </w:r>
      <w:r w:rsidR="007C2329">
        <w:rPr>
          <w:rFonts w:ascii="Arial" w:hAnsi="Arial" w:cs="Arial"/>
          <w:b w:val="0"/>
          <w:bCs w:val="0"/>
        </w:rPr>
        <w:t xml:space="preserve"> (Mitte) oder eine</w:t>
      </w:r>
      <w:r w:rsidR="007C2329" w:rsidRPr="007C2329">
        <w:rPr>
          <w:rFonts w:ascii="Arial" w:hAnsi="Arial" w:cs="Arial"/>
          <w:b w:val="0"/>
          <w:bCs w:val="0"/>
        </w:rPr>
        <w:t xml:space="preserve"> </w:t>
      </w:r>
      <w:r w:rsidR="007C2329">
        <w:rPr>
          <w:rFonts w:ascii="Arial" w:hAnsi="Arial" w:cs="Arial"/>
          <w:b w:val="0"/>
          <w:bCs w:val="0"/>
        </w:rPr>
        <w:t>i</w:t>
      </w:r>
      <w:r w:rsidR="007C2329" w:rsidRPr="007C2329">
        <w:rPr>
          <w:rFonts w:ascii="Arial" w:hAnsi="Arial" w:cs="Arial"/>
          <w:b w:val="0"/>
          <w:bCs w:val="0"/>
        </w:rPr>
        <w:t>ndividuell beschrift</w:t>
      </w:r>
      <w:r w:rsidR="007C2329">
        <w:rPr>
          <w:rFonts w:ascii="Arial" w:hAnsi="Arial" w:cs="Arial"/>
          <w:b w:val="0"/>
          <w:bCs w:val="0"/>
        </w:rPr>
        <w:t>ete</w:t>
      </w:r>
      <w:r w:rsidR="007C2329" w:rsidRPr="007C2329">
        <w:rPr>
          <w:rFonts w:ascii="Arial" w:hAnsi="Arial" w:cs="Arial"/>
          <w:b w:val="0"/>
          <w:bCs w:val="0"/>
        </w:rPr>
        <w:t xml:space="preserve"> Kunststoffabdeckung</w:t>
      </w:r>
      <w:r w:rsidR="007C2329">
        <w:rPr>
          <w:rFonts w:ascii="Arial" w:hAnsi="Arial" w:cs="Arial"/>
          <w:b w:val="0"/>
          <w:bCs w:val="0"/>
        </w:rPr>
        <w:t>.</w:t>
      </w:r>
    </w:p>
    <w:p w14:paraId="166D7AA4" w14:textId="77777777" w:rsidR="007C2329" w:rsidRDefault="007C2329" w:rsidP="007C2329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77FEDF2A" w14:textId="77777777" w:rsidR="007C2329" w:rsidRDefault="007C2329" w:rsidP="007C2329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723210BD" w14:textId="11F908C3" w:rsidR="00C16CED" w:rsidRDefault="00BF6B07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drawing>
          <wp:inline distT="0" distB="0" distL="0" distR="0" wp14:anchorId="19D1D584" wp14:editId="029ADFD6">
            <wp:extent cx="2520000" cy="3822385"/>
            <wp:effectExtent l="0" t="0" r="0" b="635"/>
            <wp:docPr id="738359972" name="Grafik 2" descr="Ein Bild, das Mobiliar, Desig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59972" name="Grafik 2" descr="Ein Bild, das Mobiliar, Design, Tisch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8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15E1" w14:textId="67A53A2C" w:rsidR="00C16CED" w:rsidRDefault="0065217E" w:rsidP="007C2329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Bild: </w:t>
      </w:r>
      <w:r w:rsidR="00D9059B">
        <w:rPr>
          <w:rFonts w:ascii="Arial" w:hAnsi="Arial" w:cs="Arial"/>
          <w:b w:val="0"/>
          <w:bCs w:val="0"/>
        </w:rPr>
        <w:t xml:space="preserve">Das </w:t>
      </w:r>
      <w:r w:rsidR="007C2329">
        <w:rPr>
          <w:rFonts w:ascii="Arial" w:hAnsi="Arial" w:cs="Arial"/>
          <w:b w:val="0"/>
          <w:bCs w:val="0"/>
        </w:rPr>
        <w:t xml:space="preserve">Busch-Trevion </w:t>
      </w:r>
      <w:r w:rsidR="00D9059B">
        <w:rPr>
          <w:rFonts w:ascii="Arial" w:hAnsi="Arial" w:cs="Arial"/>
          <w:b w:val="0"/>
          <w:bCs w:val="0"/>
        </w:rPr>
        <w:t>Keypad besteht aus einer Abdeckung</w:t>
      </w:r>
      <w:r w:rsidR="00BF6B07">
        <w:rPr>
          <w:rFonts w:ascii="Arial" w:hAnsi="Arial" w:cs="Arial"/>
          <w:b w:val="0"/>
          <w:bCs w:val="0"/>
        </w:rPr>
        <w:t xml:space="preserve"> (1)</w:t>
      </w:r>
      <w:r w:rsidR="00D9059B">
        <w:rPr>
          <w:rFonts w:ascii="Arial" w:hAnsi="Arial" w:cs="Arial"/>
          <w:b w:val="0"/>
          <w:bCs w:val="0"/>
        </w:rPr>
        <w:t>, einem Keypad</w:t>
      </w:r>
      <w:r w:rsidR="00BF6B07">
        <w:rPr>
          <w:rFonts w:ascii="Arial" w:hAnsi="Arial" w:cs="Arial"/>
          <w:b w:val="0"/>
          <w:bCs w:val="0"/>
        </w:rPr>
        <w:t xml:space="preserve"> (2), welches als </w:t>
      </w:r>
      <w:r w:rsidR="00BF6B07" w:rsidRPr="00BF6B07">
        <w:rPr>
          <w:rFonts w:ascii="Arial" w:hAnsi="Arial" w:cs="Arial"/>
          <w:b w:val="0"/>
          <w:bCs w:val="0"/>
        </w:rPr>
        <w:t>1-fach-, 2-fach-, 3-fach- oder 4-fach-Touchsensor genutzt werden</w:t>
      </w:r>
      <w:r w:rsidR="00BF6B07">
        <w:rPr>
          <w:rFonts w:ascii="Arial" w:hAnsi="Arial" w:cs="Arial"/>
          <w:b w:val="0"/>
          <w:bCs w:val="0"/>
        </w:rPr>
        <w:t xml:space="preserve"> kann, einem Schalterrahmen (3) und einem </w:t>
      </w:r>
      <w:r w:rsidR="007C2329" w:rsidRPr="007C2329">
        <w:rPr>
          <w:rFonts w:ascii="Arial" w:hAnsi="Arial" w:cs="Arial"/>
          <w:b w:val="0"/>
          <w:bCs w:val="0"/>
        </w:rPr>
        <w:t>Busankoppler</w:t>
      </w:r>
      <w:r w:rsidR="00BF6B07">
        <w:rPr>
          <w:rFonts w:ascii="Arial" w:hAnsi="Arial" w:cs="Arial"/>
          <w:b w:val="0"/>
          <w:bCs w:val="0"/>
        </w:rPr>
        <w:t xml:space="preserve"> für </w:t>
      </w:r>
      <w:r w:rsidR="007C2329" w:rsidRPr="007C2329">
        <w:rPr>
          <w:rFonts w:ascii="Arial" w:hAnsi="Arial" w:cs="Arial"/>
          <w:b w:val="0"/>
          <w:bCs w:val="0"/>
        </w:rPr>
        <w:t>KNX</w:t>
      </w:r>
      <w:r w:rsidR="00BF6B07">
        <w:rPr>
          <w:rFonts w:ascii="Arial" w:hAnsi="Arial" w:cs="Arial"/>
          <w:b w:val="0"/>
          <w:bCs w:val="0"/>
        </w:rPr>
        <w:t>, Busch-</w:t>
      </w:r>
      <w:r w:rsidR="007C2329" w:rsidRPr="007C2329">
        <w:rPr>
          <w:rFonts w:ascii="Arial" w:hAnsi="Arial" w:cs="Arial"/>
          <w:b w:val="0"/>
          <w:bCs w:val="0"/>
        </w:rPr>
        <w:t>free@home</w:t>
      </w:r>
      <w:r w:rsidR="00BF6B07" w:rsidRPr="00BF6B07">
        <w:rPr>
          <w:rFonts w:ascii="Arial" w:hAnsi="Arial" w:cs="Arial"/>
          <w:b w:val="0"/>
          <w:bCs w:val="0"/>
          <w:vertAlign w:val="superscript"/>
        </w:rPr>
        <w:t>®</w:t>
      </w:r>
      <w:r w:rsidR="007C2329" w:rsidRPr="007C2329">
        <w:rPr>
          <w:rFonts w:ascii="Arial" w:hAnsi="Arial" w:cs="Arial"/>
          <w:b w:val="0"/>
          <w:bCs w:val="0"/>
        </w:rPr>
        <w:t xml:space="preserve"> oder Busch-flexTronics</w:t>
      </w:r>
      <w:r w:rsidR="00BF6B07" w:rsidRPr="00BF6B07">
        <w:rPr>
          <w:rFonts w:ascii="Arial" w:hAnsi="Arial" w:cs="Arial"/>
          <w:b w:val="0"/>
          <w:bCs w:val="0"/>
          <w:vertAlign w:val="superscript"/>
        </w:rPr>
        <w:t>®</w:t>
      </w:r>
      <w:r w:rsidR="007C2329" w:rsidRPr="007C2329">
        <w:rPr>
          <w:rFonts w:ascii="Arial" w:hAnsi="Arial" w:cs="Arial"/>
          <w:b w:val="0"/>
          <w:bCs w:val="0"/>
        </w:rPr>
        <w:t xml:space="preserve"> Einsatz</w:t>
      </w:r>
      <w:r w:rsidR="00BF6B07">
        <w:rPr>
          <w:rFonts w:ascii="Arial" w:hAnsi="Arial" w:cs="Arial"/>
          <w:b w:val="0"/>
          <w:bCs w:val="0"/>
        </w:rPr>
        <w:t xml:space="preserve"> (4).</w:t>
      </w:r>
    </w:p>
    <w:p w14:paraId="536BEE5F" w14:textId="77777777" w:rsidR="00C16CED" w:rsidRDefault="00C16CE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397E0C4F" w14:textId="77777777" w:rsidR="00C16CED" w:rsidRPr="00C16CED" w:rsidRDefault="00C16CE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3D70EEB1" w14:textId="4A507BD7" w:rsidR="000C6E73" w:rsidRDefault="00C16CE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lastRenderedPageBreak/>
        <w:drawing>
          <wp:inline distT="0" distB="0" distL="0" distR="0" wp14:anchorId="70831294" wp14:editId="5D5FCD0F">
            <wp:extent cx="1620000" cy="2885945"/>
            <wp:effectExtent l="0" t="0" r="5715" b="0"/>
            <wp:docPr id="438846493" name="Grafik 1" descr="Ein Bild, das Elektronik, Elektronisches Gerät, Stecker und Steckdosen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46493" name="Grafik 1" descr="Ein Bild, das Elektronik, Elektronisches Gerät, Stecker und Steckdosen, Gerät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0" t="6037" r="7753" b="5118"/>
                    <a:stretch/>
                  </pic:blipFill>
                  <pic:spPr bwMode="auto">
                    <a:xfrm>
                      <a:off x="0" y="0"/>
                      <a:ext cx="1620000" cy="288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76F">
        <w:rPr>
          <w:rFonts w:ascii="Arial" w:hAnsi="Arial" w:cs="Arial"/>
          <w:b w:val="0"/>
          <w:bCs w:val="0"/>
        </w:rPr>
        <w:t xml:space="preserve"> </w:t>
      </w:r>
      <w:r w:rsidR="00F5376F">
        <w:rPr>
          <w:rFonts w:ascii="Arial" w:hAnsi="Arial" w:cs="Arial"/>
          <w:b w:val="0"/>
          <w:bCs w:val="0"/>
          <w:noProof/>
        </w:rPr>
        <w:drawing>
          <wp:inline distT="0" distB="0" distL="0" distR="0" wp14:anchorId="78BCDD2F" wp14:editId="50B9B4F4">
            <wp:extent cx="1800000" cy="2764665"/>
            <wp:effectExtent l="0" t="0" r="3810" b="4445"/>
            <wp:docPr id="1641122268" name="Grafik 3" descr="Ein Bild, das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22268" name="Grafik 3" descr="Ein Bild, das Screenshot, Design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1" b="4782"/>
                    <a:stretch/>
                  </pic:blipFill>
                  <pic:spPr bwMode="auto">
                    <a:xfrm>
                      <a:off x="0" y="0"/>
                      <a:ext cx="1800000" cy="2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76F">
        <w:rPr>
          <w:rFonts w:ascii="Arial" w:hAnsi="Arial" w:cs="Arial"/>
          <w:b w:val="0"/>
          <w:bCs w:val="0"/>
          <w:noProof/>
        </w:rPr>
        <w:drawing>
          <wp:inline distT="0" distB="0" distL="0" distR="0" wp14:anchorId="0AE9C6F0" wp14:editId="6337D12C">
            <wp:extent cx="1800000" cy="2735354"/>
            <wp:effectExtent l="0" t="0" r="0" b="0"/>
            <wp:docPr id="362748106" name="Grafik 4" descr="Ein Bild, das Elektronik, Elektronisches Gerät, MP3-Player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48106" name="Grafik 4" descr="Ein Bild, das Elektronik, Elektronisches Gerät, MP3-Player, Kreis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" b="4818"/>
                    <a:stretch/>
                  </pic:blipFill>
                  <pic:spPr bwMode="auto">
                    <a:xfrm>
                      <a:off x="0" y="0"/>
                      <a:ext cx="1800000" cy="2735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450D" w14:textId="7F48DCA0" w:rsidR="00C16CED" w:rsidRDefault="0065217E" w:rsidP="00F5376F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Bild: </w:t>
      </w:r>
      <w:r w:rsidR="00F5376F" w:rsidRPr="00F5376F">
        <w:rPr>
          <w:rFonts w:ascii="Arial" w:hAnsi="Arial" w:cs="Arial"/>
          <w:b w:val="0"/>
          <w:bCs w:val="0"/>
        </w:rPr>
        <w:t xml:space="preserve">Die drei Größen (55, 63, 70) </w:t>
      </w:r>
      <w:r w:rsidR="00F5376F">
        <w:rPr>
          <w:rFonts w:ascii="Arial" w:hAnsi="Arial" w:cs="Arial"/>
          <w:b w:val="0"/>
          <w:bCs w:val="0"/>
        </w:rPr>
        <w:t xml:space="preserve">des Busch-Trevion Displays 2,4“ </w:t>
      </w:r>
      <w:r w:rsidR="00F5376F" w:rsidRPr="00F5376F">
        <w:rPr>
          <w:rFonts w:ascii="Arial" w:hAnsi="Arial" w:cs="Arial"/>
          <w:b w:val="0"/>
          <w:bCs w:val="0"/>
        </w:rPr>
        <w:t>ermöglichen</w:t>
      </w:r>
      <w:r w:rsidR="00F5376F">
        <w:rPr>
          <w:rFonts w:ascii="Arial" w:hAnsi="Arial" w:cs="Arial"/>
          <w:b w:val="0"/>
          <w:bCs w:val="0"/>
        </w:rPr>
        <w:t xml:space="preserve"> </w:t>
      </w:r>
      <w:r w:rsidR="00F5376F" w:rsidRPr="00F5376F">
        <w:rPr>
          <w:rFonts w:ascii="Arial" w:hAnsi="Arial" w:cs="Arial"/>
          <w:b w:val="0"/>
          <w:bCs w:val="0"/>
        </w:rPr>
        <w:t>den Einsatz in den Schalterprogrammen wie Busch-balance</w:t>
      </w:r>
      <w:r w:rsidR="00F5376F" w:rsidRPr="00F5376F">
        <w:rPr>
          <w:rFonts w:ascii="Arial" w:hAnsi="Arial" w:cs="Arial"/>
          <w:b w:val="0"/>
          <w:bCs w:val="0"/>
          <w:vertAlign w:val="superscript"/>
        </w:rPr>
        <w:t>®</w:t>
      </w:r>
      <w:r w:rsidR="00F5376F" w:rsidRPr="00F5376F">
        <w:rPr>
          <w:rFonts w:ascii="Arial" w:hAnsi="Arial" w:cs="Arial"/>
          <w:b w:val="0"/>
          <w:bCs w:val="0"/>
        </w:rPr>
        <w:t xml:space="preserve"> SI</w:t>
      </w:r>
      <w:r w:rsidR="00F5376F">
        <w:rPr>
          <w:rFonts w:ascii="Arial" w:hAnsi="Arial" w:cs="Arial"/>
          <w:b w:val="0"/>
          <w:bCs w:val="0"/>
        </w:rPr>
        <w:t xml:space="preserve"> (links)</w:t>
      </w:r>
      <w:r w:rsidR="00F5376F" w:rsidRPr="00F5376F">
        <w:rPr>
          <w:rFonts w:ascii="Arial" w:hAnsi="Arial" w:cs="Arial"/>
          <w:b w:val="0"/>
          <w:bCs w:val="0"/>
        </w:rPr>
        <w:t>, future</w:t>
      </w:r>
      <w:r w:rsidR="00F5376F" w:rsidRPr="00F5376F">
        <w:rPr>
          <w:rFonts w:ascii="Arial" w:hAnsi="Arial" w:cs="Arial"/>
          <w:b w:val="0"/>
          <w:bCs w:val="0"/>
          <w:vertAlign w:val="superscript"/>
        </w:rPr>
        <w:t>®</w:t>
      </w:r>
      <w:r w:rsidR="00F5376F" w:rsidRPr="00F5376F">
        <w:rPr>
          <w:rFonts w:ascii="Arial" w:hAnsi="Arial" w:cs="Arial"/>
          <w:b w:val="0"/>
          <w:bCs w:val="0"/>
        </w:rPr>
        <w:t xml:space="preserve"> linear </w:t>
      </w:r>
      <w:r w:rsidR="00F5376F">
        <w:rPr>
          <w:rFonts w:ascii="Arial" w:hAnsi="Arial" w:cs="Arial"/>
          <w:b w:val="0"/>
          <w:bCs w:val="0"/>
        </w:rPr>
        <w:t xml:space="preserve">(Mitte) </w:t>
      </w:r>
      <w:r w:rsidR="00F5376F" w:rsidRPr="00F5376F">
        <w:rPr>
          <w:rFonts w:ascii="Arial" w:hAnsi="Arial" w:cs="Arial"/>
          <w:b w:val="0"/>
          <w:bCs w:val="0"/>
        </w:rPr>
        <w:t>und Busch-art linear.</w:t>
      </w:r>
    </w:p>
    <w:p w14:paraId="174FA0A8" w14:textId="77777777" w:rsidR="001A3F7D" w:rsidRDefault="001A3F7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662B313F" w14:textId="77777777" w:rsidR="00F5376F" w:rsidRDefault="00F5376F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4027233B" w14:textId="6E6BA0D4" w:rsidR="00C16CED" w:rsidRDefault="00C16CE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drawing>
          <wp:inline distT="0" distB="0" distL="0" distR="0" wp14:anchorId="3205CA78" wp14:editId="1C61EE4A">
            <wp:extent cx="3600000" cy="1763492"/>
            <wp:effectExtent l="0" t="0" r="0" b="1905"/>
            <wp:docPr id="1950194148" name="Grafik 3" descr="Ein Bild, das Wand, Im Haus, Zimmer, L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94148" name="Grafik 3" descr="Ein Bild, das Wand, Im Haus, Zimmer, Licht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6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1788" w14:textId="2944E6EE" w:rsidR="001A3F7D" w:rsidRDefault="0065217E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Bild: </w:t>
      </w:r>
      <w:r w:rsidR="004D1083" w:rsidRPr="004D1083">
        <w:rPr>
          <w:rFonts w:ascii="Arial" w:hAnsi="Arial" w:cs="Arial"/>
          <w:b w:val="0"/>
          <w:bCs w:val="0"/>
        </w:rPr>
        <w:t>Das Busch-Trevion Display</w:t>
      </w:r>
      <w:r w:rsidR="004D1083">
        <w:rPr>
          <w:rFonts w:ascii="Arial" w:hAnsi="Arial" w:cs="Arial"/>
          <w:b w:val="0"/>
          <w:bCs w:val="0"/>
        </w:rPr>
        <w:t xml:space="preserve"> 2,4“</w:t>
      </w:r>
      <w:r w:rsidR="004D1083" w:rsidRPr="004D1083">
        <w:rPr>
          <w:rFonts w:ascii="Arial" w:hAnsi="Arial" w:cs="Arial"/>
          <w:b w:val="0"/>
          <w:bCs w:val="0"/>
        </w:rPr>
        <w:t xml:space="preserve"> zeichnet sich neben seinem flachen Design durch seine Funktionsvielfalt aus.</w:t>
      </w:r>
    </w:p>
    <w:p w14:paraId="167627AE" w14:textId="77777777" w:rsidR="001A3F7D" w:rsidRDefault="001A3F7D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062A302A" w14:textId="77777777" w:rsidR="004D1083" w:rsidRDefault="004D1083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</w:p>
    <w:p w14:paraId="004031E9" w14:textId="3102306D" w:rsidR="000C6E73" w:rsidRPr="004628EF" w:rsidRDefault="000C6E73" w:rsidP="00372AB6">
      <w:pPr>
        <w:pStyle w:val="berschrift"/>
        <w:spacing w:after="115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Fotos: Busch-Jaeger</w:t>
      </w:r>
    </w:p>
    <w:sectPr w:rsidR="000C6E73" w:rsidRPr="004628EF" w:rsidSect="00853AED">
      <w:pgSz w:w="11906" w:h="16838"/>
      <w:pgMar w:top="1417" w:right="1417" w:bottom="1134" w:left="1417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UniversLTStd-Bold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4548"/>
    <w:multiLevelType w:val="hybridMultilevel"/>
    <w:tmpl w:val="A59E076E"/>
    <w:lvl w:ilvl="0" w:tplc="4B2C5B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40F3A"/>
    <w:multiLevelType w:val="hybridMultilevel"/>
    <w:tmpl w:val="9DC62416"/>
    <w:lvl w:ilvl="0" w:tplc="B69880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E7743"/>
    <w:multiLevelType w:val="hybridMultilevel"/>
    <w:tmpl w:val="77C2AAA0"/>
    <w:lvl w:ilvl="0" w:tplc="8E7817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568181">
    <w:abstractNumId w:val="2"/>
  </w:num>
  <w:num w:numId="2" w16cid:durableId="1035545383">
    <w:abstractNumId w:val="0"/>
  </w:num>
  <w:num w:numId="3" w16cid:durableId="1860074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991"/>
    <w:rsid w:val="000B1444"/>
    <w:rsid w:val="000C6E73"/>
    <w:rsid w:val="000D2394"/>
    <w:rsid w:val="000D2F42"/>
    <w:rsid w:val="000E70B0"/>
    <w:rsid w:val="00145155"/>
    <w:rsid w:val="001A3F7D"/>
    <w:rsid w:val="001C0991"/>
    <w:rsid w:val="001D29D8"/>
    <w:rsid w:val="00231892"/>
    <w:rsid w:val="00240C55"/>
    <w:rsid w:val="00240C88"/>
    <w:rsid w:val="002C2988"/>
    <w:rsid w:val="002C2A0F"/>
    <w:rsid w:val="002D53F8"/>
    <w:rsid w:val="002F1D71"/>
    <w:rsid w:val="00312533"/>
    <w:rsid w:val="00333A3A"/>
    <w:rsid w:val="00365607"/>
    <w:rsid w:val="00372AB6"/>
    <w:rsid w:val="003A6ED7"/>
    <w:rsid w:val="003B70B8"/>
    <w:rsid w:val="003E118C"/>
    <w:rsid w:val="0042118B"/>
    <w:rsid w:val="00435362"/>
    <w:rsid w:val="004628EF"/>
    <w:rsid w:val="004D1083"/>
    <w:rsid w:val="004E52EA"/>
    <w:rsid w:val="005A5CF9"/>
    <w:rsid w:val="0060048A"/>
    <w:rsid w:val="0060557C"/>
    <w:rsid w:val="00617FE0"/>
    <w:rsid w:val="006367E2"/>
    <w:rsid w:val="0065217E"/>
    <w:rsid w:val="00695CFC"/>
    <w:rsid w:val="006A4637"/>
    <w:rsid w:val="006A7BCE"/>
    <w:rsid w:val="006C364D"/>
    <w:rsid w:val="00733690"/>
    <w:rsid w:val="00762629"/>
    <w:rsid w:val="00767963"/>
    <w:rsid w:val="007C2329"/>
    <w:rsid w:val="007D1383"/>
    <w:rsid w:val="007E1A93"/>
    <w:rsid w:val="00824480"/>
    <w:rsid w:val="00850465"/>
    <w:rsid w:val="00853AED"/>
    <w:rsid w:val="00874A90"/>
    <w:rsid w:val="008A05CC"/>
    <w:rsid w:val="008C45E6"/>
    <w:rsid w:val="008E6F1A"/>
    <w:rsid w:val="00930076"/>
    <w:rsid w:val="00951809"/>
    <w:rsid w:val="00953D0B"/>
    <w:rsid w:val="009A458C"/>
    <w:rsid w:val="009A554C"/>
    <w:rsid w:val="009D6451"/>
    <w:rsid w:val="009D7B50"/>
    <w:rsid w:val="00AB441A"/>
    <w:rsid w:val="00AB76B9"/>
    <w:rsid w:val="00AE4472"/>
    <w:rsid w:val="00B25F8F"/>
    <w:rsid w:val="00BF6B07"/>
    <w:rsid w:val="00C16CED"/>
    <w:rsid w:val="00C458EC"/>
    <w:rsid w:val="00C47854"/>
    <w:rsid w:val="00C52530"/>
    <w:rsid w:val="00C54A19"/>
    <w:rsid w:val="00C82B50"/>
    <w:rsid w:val="00CD18BD"/>
    <w:rsid w:val="00D03BD6"/>
    <w:rsid w:val="00D111A4"/>
    <w:rsid w:val="00D538F8"/>
    <w:rsid w:val="00D77836"/>
    <w:rsid w:val="00D9059B"/>
    <w:rsid w:val="00DA7804"/>
    <w:rsid w:val="00E12C1B"/>
    <w:rsid w:val="00F14866"/>
    <w:rsid w:val="00F5376F"/>
    <w:rsid w:val="00FA0D76"/>
    <w:rsid w:val="00FA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0786"/>
  <w15:chartTrackingRefBased/>
  <w15:docId w15:val="{08F2E0A8-830E-A14F-9DB0-0F9352C65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uiPriority w:val="99"/>
    <w:rsid w:val="00853AED"/>
    <w:pPr>
      <w:autoSpaceDE w:val="0"/>
      <w:autoSpaceDN w:val="0"/>
      <w:adjustRightInd w:val="0"/>
      <w:spacing w:line="288" w:lineRule="auto"/>
      <w:textAlignment w:val="center"/>
    </w:pPr>
    <w:rPr>
      <w:rFonts w:ascii="UniversLTStd-Bold" w:hAnsi="UniversLTStd-Bold" w:cs="UniversLTStd-Bold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724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Till Brauckmann</dc:creator>
  <cp:keywords/>
  <dc:description/>
  <cp:lastModifiedBy>Katrin Wolff</cp:lastModifiedBy>
  <cp:revision>7</cp:revision>
  <dcterms:created xsi:type="dcterms:W3CDTF">2023-06-15T15:43:00Z</dcterms:created>
  <dcterms:modified xsi:type="dcterms:W3CDTF">2023-06-15T18:40:00Z</dcterms:modified>
</cp:coreProperties>
</file>